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44AF3" w14:textId="1D02E597" w:rsidR="00CA7615" w:rsidRPr="00CA7615" w:rsidRDefault="00997BE6" w:rsidP="00CA7615">
      <w:pPr>
        <w:jc w:val="center"/>
        <w:rPr>
          <w:b/>
          <w:sz w:val="28"/>
          <w:szCs w:val="28"/>
          <w:u w:val="single"/>
        </w:rPr>
      </w:pPr>
      <w:r>
        <w:rPr>
          <w:b/>
          <w:sz w:val="28"/>
          <w:szCs w:val="28"/>
          <w:u w:val="single"/>
        </w:rPr>
        <w:t>1</w:t>
      </w:r>
      <w:r w:rsidR="008F634A">
        <w:rPr>
          <w:b/>
          <w:sz w:val="28"/>
          <w:szCs w:val="28"/>
          <w:u w:val="single"/>
        </w:rPr>
        <w:t>1</w:t>
      </w:r>
      <w:r w:rsidR="00CA7615" w:rsidRPr="00CA7615">
        <w:rPr>
          <w:b/>
          <w:sz w:val="28"/>
          <w:szCs w:val="28"/>
          <w:u w:val="single"/>
        </w:rPr>
        <w:t xml:space="preserve"> dalis</w:t>
      </w:r>
    </w:p>
    <w:p w14:paraId="579A6BC1" w14:textId="77777777" w:rsidR="0099175E" w:rsidRDefault="0099175E" w:rsidP="00CA7615">
      <w:pPr>
        <w:pStyle w:val="BodyTextIndent2"/>
        <w:ind w:left="0" w:firstLine="0"/>
        <w:jc w:val="center"/>
        <w:rPr>
          <w:b/>
          <w:caps/>
        </w:rPr>
      </w:pPr>
    </w:p>
    <w:p w14:paraId="233C8699" w14:textId="7E3EAA64" w:rsidR="002E5F19" w:rsidRPr="008D4041" w:rsidRDefault="00997BE6" w:rsidP="002E5F19">
      <w:pPr>
        <w:tabs>
          <w:tab w:val="left" w:pos="709"/>
          <w:tab w:val="left" w:pos="851"/>
          <w:tab w:val="left" w:pos="993"/>
        </w:tabs>
        <w:jc w:val="center"/>
        <w:rPr>
          <w:b/>
        </w:rPr>
      </w:pPr>
      <w:r>
        <w:rPr>
          <w:b/>
        </w:rPr>
        <w:t>PLANŠETINIS</w:t>
      </w:r>
      <w:r w:rsidR="002E5F19" w:rsidRPr="008D4041">
        <w:rPr>
          <w:b/>
        </w:rPr>
        <w:t xml:space="preserve"> KOMPIUTERIS</w:t>
      </w:r>
    </w:p>
    <w:p w14:paraId="579A6BC2" w14:textId="26ECD1E7" w:rsidR="0099175E" w:rsidRDefault="00AC2831">
      <w:pPr>
        <w:jc w:val="center"/>
        <w:rPr>
          <w:b/>
        </w:rPr>
      </w:pPr>
      <w:r w:rsidRPr="00C24601">
        <w:rPr>
          <w:b/>
          <w:caps/>
        </w:rPr>
        <w:t xml:space="preserve"> </w:t>
      </w:r>
      <w:r w:rsidR="00416BDD">
        <w:rPr>
          <w:b/>
        </w:rPr>
        <w:t>TECHNINĖ SPECIFIKACIJA</w:t>
      </w:r>
    </w:p>
    <w:p w14:paraId="579A6BC3" w14:textId="77777777" w:rsidR="0099175E" w:rsidRDefault="0099175E" w:rsidP="00416BDD"/>
    <w:p w14:paraId="2378CFF0" w14:textId="77777777" w:rsidR="00DE3F14" w:rsidRPr="00752AA0" w:rsidRDefault="00DE3F14" w:rsidP="00DE3F14">
      <w:pPr>
        <w:autoSpaceDE w:val="0"/>
        <w:autoSpaceDN w:val="0"/>
        <w:adjustRightInd w:val="0"/>
        <w:rPr>
          <w:b/>
          <w:bCs/>
          <w:sz w:val="22"/>
          <w:szCs w:val="22"/>
        </w:rPr>
      </w:pPr>
    </w:p>
    <w:p w14:paraId="77695EC5" w14:textId="77777777" w:rsidR="00D63CC1" w:rsidRPr="00752AA0" w:rsidRDefault="00D63CC1" w:rsidP="00DE3F14">
      <w:pPr>
        <w:autoSpaceDE w:val="0"/>
        <w:autoSpaceDN w:val="0"/>
        <w:adjustRightInd w:val="0"/>
        <w:rPr>
          <w:b/>
          <w:bCs/>
          <w:sz w:val="22"/>
          <w:szCs w:val="22"/>
        </w:rPr>
      </w:pPr>
    </w:p>
    <w:p w14:paraId="6CCDEA2D" w14:textId="77777777" w:rsidR="00DE3F14" w:rsidRPr="001E3021" w:rsidRDefault="00DE3F14" w:rsidP="00DE3F14">
      <w:pPr>
        <w:autoSpaceDE w:val="0"/>
        <w:autoSpaceDN w:val="0"/>
        <w:adjustRightInd w:val="0"/>
        <w:rPr>
          <w:sz w:val="22"/>
          <w:szCs w:val="22"/>
        </w:rPr>
      </w:pPr>
      <w:r w:rsidRPr="001E3021">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9373"/>
      </w:tblGrid>
      <w:tr w:rsidR="00DE3F14" w:rsidRPr="001E3021" w14:paraId="1D4891A8" w14:textId="77777777" w:rsidTr="005C13DC">
        <w:trPr>
          <w:trHeight w:val="315"/>
        </w:trPr>
        <w:tc>
          <w:tcPr>
            <w:tcW w:w="403" w:type="pct"/>
            <w:shd w:val="clear" w:color="auto" w:fill="F2F2F2" w:themeFill="background1" w:themeFillShade="F2"/>
            <w:hideMark/>
          </w:tcPr>
          <w:p w14:paraId="329D9ED5" w14:textId="77777777" w:rsidR="00DE3F14" w:rsidRPr="001E3021" w:rsidRDefault="00DE3F14" w:rsidP="005C13DC">
            <w:pPr>
              <w:jc w:val="both"/>
              <w:rPr>
                <w:b/>
                <w:sz w:val="22"/>
                <w:szCs w:val="22"/>
              </w:rPr>
            </w:pPr>
            <w:r w:rsidRPr="001E3021">
              <w:rPr>
                <w:b/>
                <w:sz w:val="22"/>
                <w:szCs w:val="22"/>
              </w:rPr>
              <w:t>1.</w:t>
            </w:r>
          </w:p>
        </w:tc>
        <w:tc>
          <w:tcPr>
            <w:tcW w:w="4597" w:type="pct"/>
            <w:shd w:val="clear" w:color="auto" w:fill="F2F2F2" w:themeFill="background1" w:themeFillShade="F2"/>
            <w:hideMark/>
          </w:tcPr>
          <w:p w14:paraId="63E32D2A" w14:textId="77777777" w:rsidR="00DE3F14" w:rsidRPr="001E3021" w:rsidRDefault="00DE3F14" w:rsidP="005C13DC">
            <w:pPr>
              <w:jc w:val="both"/>
              <w:rPr>
                <w:b/>
                <w:sz w:val="22"/>
                <w:szCs w:val="22"/>
              </w:rPr>
            </w:pPr>
            <w:r w:rsidRPr="001E3021">
              <w:rPr>
                <w:b/>
                <w:sz w:val="22"/>
                <w:szCs w:val="22"/>
              </w:rPr>
              <w:t>Bendrieji reikalavimai:</w:t>
            </w:r>
          </w:p>
        </w:tc>
      </w:tr>
      <w:tr w:rsidR="0015079F" w:rsidRPr="001E3021" w14:paraId="5980A801" w14:textId="77777777" w:rsidTr="003B6125">
        <w:trPr>
          <w:trHeight w:val="315"/>
        </w:trPr>
        <w:tc>
          <w:tcPr>
            <w:tcW w:w="403" w:type="pct"/>
          </w:tcPr>
          <w:p w14:paraId="1CDAE36B" w14:textId="0D7E0A3B" w:rsidR="0015079F" w:rsidRPr="001E3021" w:rsidRDefault="0015079F" w:rsidP="0015079F">
            <w:pPr>
              <w:jc w:val="both"/>
              <w:rPr>
                <w:sz w:val="22"/>
                <w:szCs w:val="22"/>
              </w:rPr>
            </w:pPr>
            <w:r w:rsidRPr="001E3021">
              <w:rPr>
                <w:bCs/>
                <w:sz w:val="22"/>
                <w:szCs w:val="22"/>
              </w:rPr>
              <w:t>1.1.</w:t>
            </w:r>
          </w:p>
        </w:tc>
        <w:tc>
          <w:tcPr>
            <w:tcW w:w="4597" w:type="pct"/>
          </w:tcPr>
          <w:p w14:paraId="145344BC" w14:textId="72929FD5" w:rsidR="0015079F" w:rsidRPr="001E3021" w:rsidRDefault="00C015EA" w:rsidP="0015079F">
            <w:pPr>
              <w:keepNext/>
              <w:keepLines/>
              <w:tabs>
                <w:tab w:val="left" w:pos="390"/>
                <w:tab w:val="left" w:pos="1035"/>
                <w:tab w:val="left" w:pos="1500"/>
              </w:tabs>
              <w:spacing w:line="200" w:lineRule="atLeast"/>
              <w:jc w:val="both"/>
              <w:rPr>
                <w:sz w:val="22"/>
                <w:szCs w:val="22"/>
              </w:rPr>
            </w:pPr>
            <w:r w:rsidRPr="001E3021">
              <w:rPr>
                <w:rFonts w:eastAsiaTheme="minorHAnsi"/>
                <w:sz w:val="22"/>
                <w:szCs w:val="22"/>
              </w:rPr>
              <w:t>V</w:t>
            </w:r>
            <w:r w:rsidR="004F74B7" w:rsidRPr="001E3021">
              <w:rPr>
                <w:rFonts w:eastAsiaTheme="minorHAnsi"/>
                <w:sz w:val="22"/>
                <w:szCs w:val="22"/>
              </w:rPr>
              <w:t xml:space="preserve">isa pateikiama įranga privalo būti nauja ir nenaudota (negali būti atnaujinta, restauruota, angl. </w:t>
            </w:r>
            <w:r w:rsidR="004F74B7" w:rsidRPr="001E3021">
              <w:rPr>
                <w:rFonts w:eastAsiaTheme="minorHAnsi"/>
                <w:i/>
                <w:sz w:val="22"/>
                <w:szCs w:val="22"/>
              </w:rPr>
              <w:t>refurbished</w:t>
            </w:r>
            <w:r w:rsidR="004F74B7" w:rsidRPr="001E3021">
              <w:rPr>
                <w:rFonts w:eastAsiaTheme="minorHAnsi"/>
                <w:sz w:val="22"/>
                <w:szCs w:val="22"/>
              </w:rPr>
              <w:t>), nepažeistose gamintojo pakuotėse</w:t>
            </w:r>
            <w:r w:rsidR="00F41C3F" w:rsidRPr="001E3021">
              <w:rPr>
                <w:rFonts w:eastAsiaTheme="minorHAnsi"/>
                <w:sz w:val="22"/>
                <w:szCs w:val="22"/>
              </w:rPr>
              <w:t>.</w:t>
            </w:r>
          </w:p>
        </w:tc>
      </w:tr>
      <w:tr w:rsidR="0015079F" w:rsidRPr="001E3021" w14:paraId="17D16538" w14:textId="77777777" w:rsidTr="003B6125">
        <w:trPr>
          <w:trHeight w:val="315"/>
        </w:trPr>
        <w:tc>
          <w:tcPr>
            <w:tcW w:w="403" w:type="pct"/>
          </w:tcPr>
          <w:p w14:paraId="37BA01AF" w14:textId="41FBBF9E" w:rsidR="0015079F" w:rsidRPr="001E3021" w:rsidRDefault="0015079F" w:rsidP="0015079F">
            <w:pPr>
              <w:jc w:val="both"/>
              <w:rPr>
                <w:sz w:val="22"/>
                <w:szCs w:val="22"/>
              </w:rPr>
            </w:pPr>
            <w:r w:rsidRPr="001E3021">
              <w:rPr>
                <w:bCs/>
                <w:sz w:val="22"/>
                <w:szCs w:val="22"/>
              </w:rPr>
              <w:t>1.2.</w:t>
            </w:r>
          </w:p>
        </w:tc>
        <w:tc>
          <w:tcPr>
            <w:tcW w:w="4597" w:type="pct"/>
          </w:tcPr>
          <w:p w14:paraId="75DF6FD0" w14:textId="04F18A26" w:rsidR="0015079F" w:rsidRPr="001E3021" w:rsidRDefault="00C015EA" w:rsidP="00C015EA">
            <w:pPr>
              <w:tabs>
                <w:tab w:val="left" w:pos="709"/>
              </w:tabs>
              <w:contextualSpacing/>
              <w:jc w:val="both"/>
              <w:rPr>
                <w:rFonts w:eastAsiaTheme="minorHAnsi"/>
                <w:sz w:val="22"/>
                <w:szCs w:val="22"/>
              </w:rPr>
            </w:pPr>
            <w:r w:rsidRPr="001E3021">
              <w:rPr>
                <w:rFonts w:eastAsiaTheme="minorHAnsi"/>
                <w:sz w:val="22"/>
                <w:szCs w:val="22"/>
              </w:rPr>
              <w:t>T</w:t>
            </w:r>
            <w:r w:rsidR="002E3513" w:rsidRPr="001E3021">
              <w:rPr>
                <w:rFonts w:eastAsiaTheme="minorHAnsi"/>
                <w:sz w:val="22"/>
                <w:szCs w:val="22"/>
              </w:rPr>
              <w:t xml:space="preserve">iekėjas turi užtikrinti, kad gamintojas nėra paskelbęs žinios apie siūlomos įrangos gamybos arba tobulinimo nutraukimą (angl. </w:t>
            </w:r>
            <w:r w:rsidR="002E3513" w:rsidRPr="001E3021">
              <w:rPr>
                <w:rFonts w:eastAsiaTheme="minorHAnsi"/>
                <w:i/>
                <w:sz w:val="22"/>
                <w:szCs w:val="22"/>
              </w:rPr>
              <w:t>End of life time ar Discontinued</w:t>
            </w:r>
            <w:r w:rsidR="002E3513" w:rsidRPr="001E3021">
              <w:rPr>
                <w:rFonts w:eastAsiaTheme="minorHAnsi"/>
                <w:sz w:val="22"/>
                <w:szCs w:val="22"/>
              </w:rPr>
              <w:t>)</w:t>
            </w:r>
            <w:r w:rsidR="00F41C3F" w:rsidRPr="001E3021">
              <w:rPr>
                <w:rFonts w:eastAsiaTheme="minorHAnsi"/>
                <w:sz w:val="22"/>
                <w:szCs w:val="22"/>
              </w:rPr>
              <w:t>.</w:t>
            </w:r>
          </w:p>
        </w:tc>
      </w:tr>
      <w:tr w:rsidR="0015079F" w:rsidRPr="001E3021" w14:paraId="13FAD620" w14:textId="77777777" w:rsidTr="003B6125">
        <w:trPr>
          <w:trHeight w:val="315"/>
        </w:trPr>
        <w:tc>
          <w:tcPr>
            <w:tcW w:w="403" w:type="pct"/>
          </w:tcPr>
          <w:p w14:paraId="6EF6006F" w14:textId="1113C373" w:rsidR="0015079F" w:rsidRPr="001E3021" w:rsidRDefault="0015079F" w:rsidP="0015079F">
            <w:pPr>
              <w:jc w:val="both"/>
              <w:rPr>
                <w:bCs/>
                <w:sz w:val="22"/>
                <w:szCs w:val="22"/>
              </w:rPr>
            </w:pPr>
            <w:r w:rsidRPr="001E3021">
              <w:rPr>
                <w:bCs/>
                <w:sz w:val="22"/>
                <w:szCs w:val="22"/>
              </w:rPr>
              <w:t>1.3.</w:t>
            </w:r>
          </w:p>
        </w:tc>
        <w:tc>
          <w:tcPr>
            <w:tcW w:w="4597" w:type="pct"/>
          </w:tcPr>
          <w:p w14:paraId="6E7B871A" w14:textId="3AA83F95" w:rsidR="0015079F" w:rsidRPr="001E3021" w:rsidRDefault="00C015EA" w:rsidP="00C015EA">
            <w:pPr>
              <w:tabs>
                <w:tab w:val="left" w:pos="709"/>
              </w:tabs>
              <w:contextualSpacing/>
              <w:jc w:val="both"/>
              <w:rPr>
                <w:rFonts w:eastAsiaTheme="minorHAnsi"/>
                <w:sz w:val="22"/>
                <w:szCs w:val="22"/>
              </w:rPr>
            </w:pPr>
            <w:r w:rsidRPr="001E3021">
              <w:rPr>
                <w:rFonts w:eastAsiaTheme="minorHAnsi"/>
                <w:sz w:val="22"/>
                <w:szCs w:val="22"/>
              </w:rPr>
              <w:t>Į</w:t>
            </w:r>
            <w:r w:rsidR="00510FF5" w:rsidRPr="001E3021">
              <w:rPr>
                <w:rFonts w:eastAsiaTheme="minorHAnsi"/>
                <w:sz w:val="22"/>
                <w:szCs w:val="22"/>
              </w:rPr>
              <w:t>rangos dokumentacija, programinė įranga, kompiuterinės technikos sisteminiai pranešimai, užrašai ant įrenginių, jų dalių, tvarkyklių ir dokumentų paieška gamintojo internetinėje svetainėje turi būti lietuvių arba anglų kalba</w:t>
            </w:r>
            <w:r w:rsidR="00F41C3F" w:rsidRPr="001E3021">
              <w:rPr>
                <w:rFonts w:eastAsiaTheme="minorHAnsi"/>
                <w:sz w:val="22"/>
                <w:szCs w:val="22"/>
              </w:rPr>
              <w:t>.</w:t>
            </w:r>
          </w:p>
        </w:tc>
      </w:tr>
      <w:tr w:rsidR="0015079F" w:rsidRPr="001E3021" w14:paraId="1BBFD412" w14:textId="77777777" w:rsidTr="003B6125">
        <w:trPr>
          <w:trHeight w:val="315"/>
        </w:trPr>
        <w:tc>
          <w:tcPr>
            <w:tcW w:w="403" w:type="pct"/>
          </w:tcPr>
          <w:p w14:paraId="5724C320" w14:textId="644D0D60" w:rsidR="0015079F" w:rsidRPr="001E3021" w:rsidRDefault="0015079F" w:rsidP="0015079F">
            <w:pPr>
              <w:jc w:val="both"/>
              <w:rPr>
                <w:sz w:val="22"/>
                <w:szCs w:val="22"/>
              </w:rPr>
            </w:pPr>
            <w:r w:rsidRPr="001E3021">
              <w:rPr>
                <w:bCs/>
                <w:sz w:val="22"/>
                <w:szCs w:val="22"/>
              </w:rPr>
              <w:t>1.4.</w:t>
            </w:r>
          </w:p>
        </w:tc>
        <w:tc>
          <w:tcPr>
            <w:tcW w:w="4597" w:type="pct"/>
          </w:tcPr>
          <w:p w14:paraId="385E7BCA" w14:textId="5779793F" w:rsidR="0015079F" w:rsidRPr="001E3021" w:rsidRDefault="00C015EA" w:rsidP="00C015EA">
            <w:pPr>
              <w:tabs>
                <w:tab w:val="left" w:pos="709"/>
              </w:tabs>
              <w:contextualSpacing/>
              <w:jc w:val="both"/>
              <w:rPr>
                <w:rFonts w:eastAsiaTheme="minorHAnsi"/>
                <w:sz w:val="22"/>
                <w:szCs w:val="22"/>
              </w:rPr>
            </w:pPr>
            <w:r w:rsidRPr="001E3021">
              <w:rPr>
                <w:rFonts w:eastAsiaTheme="minorHAnsi"/>
                <w:sz w:val="22"/>
                <w:szCs w:val="22"/>
              </w:rPr>
              <w:t>T</w:t>
            </w:r>
            <w:r w:rsidR="00DF5E2A" w:rsidRPr="001E3021">
              <w:rPr>
                <w:rFonts w:eastAsiaTheme="minorHAnsi"/>
                <w:sz w:val="22"/>
                <w:szCs w:val="22"/>
              </w:rPr>
              <w:t xml:space="preserve">iekėjas į savo pasiūlymą turi įtraukti visą aparatinę ir programinę įrangą bei </w:t>
            </w:r>
            <w:r w:rsidR="00BF673D" w:rsidRPr="001E3021">
              <w:rPr>
                <w:rFonts w:eastAsiaTheme="minorHAnsi"/>
                <w:sz w:val="22"/>
                <w:szCs w:val="22"/>
              </w:rPr>
              <w:t>komponentus</w:t>
            </w:r>
            <w:r w:rsidR="00DF5E2A" w:rsidRPr="001E3021">
              <w:rPr>
                <w:rFonts w:eastAsiaTheme="minorHAnsi"/>
                <w:sz w:val="22"/>
                <w:szCs w:val="22"/>
              </w:rPr>
              <w:t>, reikaling</w:t>
            </w:r>
            <w:r w:rsidR="00BF673D" w:rsidRPr="001E3021">
              <w:rPr>
                <w:rFonts w:eastAsiaTheme="minorHAnsi"/>
                <w:sz w:val="22"/>
                <w:szCs w:val="22"/>
              </w:rPr>
              <w:t>u</w:t>
            </w:r>
            <w:r w:rsidR="00DF5E2A" w:rsidRPr="001E3021">
              <w:rPr>
                <w:rFonts w:eastAsiaTheme="minorHAnsi"/>
                <w:sz w:val="22"/>
                <w:szCs w:val="22"/>
              </w:rPr>
              <w:t>s šioje specifikacijoje nurodytiems reikalavimams įvykdyti</w:t>
            </w:r>
            <w:r w:rsidR="00F41C3F" w:rsidRPr="001E3021">
              <w:rPr>
                <w:rFonts w:eastAsiaTheme="minorHAnsi"/>
                <w:sz w:val="22"/>
                <w:szCs w:val="22"/>
              </w:rPr>
              <w:t xml:space="preserve"> </w:t>
            </w:r>
            <w:r w:rsidR="00F41C3F" w:rsidRPr="001E3021">
              <w:rPr>
                <w:bCs/>
                <w:sz w:val="22"/>
                <w:szCs w:val="22"/>
                <w:lang w:eastAsia="ar-SA"/>
              </w:rPr>
              <w:t>ir tinkamam įrangos veikimui užtikrinti</w:t>
            </w:r>
            <w:r w:rsidR="00F41C3F" w:rsidRPr="001E3021">
              <w:rPr>
                <w:rFonts w:eastAsiaTheme="minorHAnsi"/>
                <w:sz w:val="22"/>
                <w:szCs w:val="22"/>
              </w:rPr>
              <w:t>.</w:t>
            </w:r>
          </w:p>
        </w:tc>
      </w:tr>
      <w:tr w:rsidR="0015079F" w:rsidRPr="001E3021" w14:paraId="60443A87" w14:textId="77777777" w:rsidTr="003B6125">
        <w:trPr>
          <w:trHeight w:val="315"/>
        </w:trPr>
        <w:tc>
          <w:tcPr>
            <w:tcW w:w="403" w:type="pct"/>
          </w:tcPr>
          <w:p w14:paraId="2937684B" w14:textId="59826BCF" w:rsidR="0015079F" w:rsidRPr="001E3021" w:rsidRDefault="0015079F" w:rsidP="0015079F">
            <w:pPr>
              <w:jc w:val="both"/>
              <w:rPr>
                <w:sz w:val="22"/>
                <w:szCs w:val="22"/>
              </w:rPr>
            </w:pPr>
            <w:r w:rsidRPr="001E3021">
              <w:rPr>
                <w:bCs/>
                <w:sz w:val="22"/>
                <w:szCs w:val="22"/>
              </w:rPr>
              <w:t>1.5.</w:t>
            </w:r>
          </w:p>
        </w:tc>
        <w:tc>
          <w:tcPr>
            <w:tcW w:w="4597" w:type="pct"/>
          </w:tcPr>
          <w:p w14:paraId="4DA8D019" w14:textId="6906054B" w:rsidR="0015079F" w:rsidRPr="001E3021" w:rsidRDefault="00C015EA" w:rsidP="00C015EA">
            <w:pPr>
              <w:tabs>
                <w:tab w:val="left" w:pos="709"/>
              </w:tabs>
              <w:contextualSpacing/>
              <w:jc w:val="both"/>
              <w:rPr>
                <w:rFonts w:eastAsiaTheme="minorHAnsi"/>
                <w:sz w:val="22"/>
                <w:szCs w:val="22"/>
              </w:rPr>
            </w:pPr>
            <w:r w:rsidRPr="001E3021">
              <w:rPr>
                <w:rFonts w:eastAsiaTheme="minorHAnsi"/>
                <w:sz w:val="22"/>
                <w:szCs w:val="22"/>
              </w:rPr>
              <w:t>V</w:t>
            </w:r>
            <w:r w:rsidR="00EC7050" w:rsidRPr="001E3021">
              <w:rPr>
                <w:rFonts w:eastAsiaTheme="minorHAnsi"/>
                <w:sz w:val="22"/>
                <w:szCs w:val="22"/>
              </w:rPr>
              <w:t xml:space="preserve">isos </w:t>
            </w:r>
            <w:r w:rsidR="00F41C3F" w:rsidRPr="001E3021">
              <w:rPr>
                <w:rFonts w:eastAsiaTheme="minorHAnsi"/>
                <w:sz w:val="22"/>
                <w:szCs w:val="22"/>
              </w:rPr>
              <w:t xml:space="preserve">kartu su įranga </w:t>
            </w:r>
            <w:r w:rsidR="002F5FDA" w:rsidRPr="001E3021">
              <w:rPr>
                <w:rFonts w:eastAsiaTheme="minorHAnsi"/>
                <w:sz w:val="22"/>
                <w:szCs w:val="22"/>
              </w:rPr>
              <w:t xml:space="preserve">tiekiamos </w:t>
            </w:r>
            <w:r w:rsidR="00EC7050" w:rsidRPr="001E3021">
              <w:rPr>
                <w:rFonts w:eastAsiaTheme="minorHAnsi"/>
                <w:sz w:val="22"/>
                <w:szCs w:val="22"/>
              </w:rPr>
              <w:t>programinės įrangos licencij</w:t>
            </w:r>
            <w:r w:rsidR="002F5FDA" w:rsidRPr="001E3021">
              <w:rPr>
                <w:rFonts w:eastAsiaTheme="minorHAnsi"/>
                <w:sz w:val="22"/>
                <w:szCs w:val="22"/>
              </w:rPr>
              <w:t>os</w:t>
            </w:r>
            <w:r w:rsidR="00EC7050" w:rsidRPr="001E3021">
              <w:rPr>
                <w:rFonts w:eastAsiaTheme="minorHAnsi"/>
                <w:sz w:val="22"/>
                <w:szCs w:val="22"/>
              </w:rPr>
              <w:t xml:space="preserve"> turi būti suteik</w:t>
            </w:r>
            <w:r w:rsidR="002F5FDA" w:rsidRPr="001E3021">
              <w:rPr>
                <w:rFonts w:eastAsiaTheme="minorHAnsi"/>
                <w:sz w:val="22"/>
                <w:szCs w:val="22"/>
              </w:rPr>
              <w:t>tos</w:t>
            </w:r>
            <w:r w:rsidR="00EC7050" w:rsidRPr="001E3021">
              <w:rPr>
                <w:rFonts w:eastAsiaTheme="minorHAnsi"/>
                <w:sz w:val="22"/>
                <w:szCs w:val="22"/>
              </w:rPr>
              <w:t xml:space="preserve"> neribotam laikui</w:t>
            </w:r>
            <w:r w:rsidR="00F41C3F" w:rsidRPr="001E3021">
              <w:rPr>
                <w:rFonts w:eastAsiaTheme="minorHAnsi"/>
                <w:sz w:val="22"/>
                <w:szCs w:val="22"/>
              </w:rPr>
              <w:t>.</w:t>
            </w:r>
          </w:p>
        </w:tc>
      </w:tr>
      <w:tr w:rsidR="0015079F" w:rsidRPr="001E3021" w14:paraId="490C07DC" w14:textId="77777777" w:rsidTr="003B6125">
        <w:trPr>
          <w:trHeight w:val="315"/>
        </w:trPr>
        <w:tc>
          <w:tcPr>
            <w:tcW w:w="403" w:type="pct"/>
          </w:tcPr>
          <w:p w14:paraId="34863904" w14:textId="6477408B" w:rsidR="0015079F" w:rsidRPr="001E3021" w:rsidRDefault="0015079F" w:rsidP="0015079F">
            <w:pPr>
              <w:jc w:val="both"/>
              <w:rPr>
                <w:sz w:val="22"/>
                <w:szCs w:val="22"/>
              </w:rPr>
            </w:pPr>
            <w:r w:rsidRPr="001E3021">
              <w:rPr>
                <w:bCs/>
                <w:sz w:val="22"/>
                <w:szCs w:val="22"/>
              </w:rPr>
              <w:t>1.6.</w:t>
            </w:r>
          </w:p>
        </w:tc>
        <w:tc>
          <w:tcPr>
            <w:tcW w:w="4597" w:type="pct"/>
          </w:tcPr>
          <w:p w14:paraId="1C461E7B" w14:textId="6A8C7FB6" w:rsidR="0015079F" w:rsidRPr="001E3021" w:rsidRDefault="00C015EA" w:rsidP="00C015EA">
            <w:pPr>
              <w:tabs>
                <w:tab w:val="left" w:pos="709"/>
              </w:tabs>
              <w:contextualSpacing/>
              <w:jc w:val="both"/>
              <w:rPr>
                <w:rFonts w:eastAsiaTheme="minorHAnsi"/>
                <w:sz w:val="22"/>
                <w:szCs w:val="22"/>
              </w:rPr>
            </w:pPr>
            <w:r w:rsidRPr="001E3021">
              <w:rPr>
                <w:rFonts w:eastAsiaTheme="minorHAnsi"/>
                <w:sz w:val="22"/>
                <w:szCs w:val="22"/>
              </w:rPr>
              <w:t>V</w:t>
            </w:r>
            <w:r w:rsidR="002F2DAD" w:rsidRPr="001E3021">
              <w:rPr>
                <w:rFonts w:eastAsiaTheme="minorHAnsi"/>
                <w:sz w:val="22"/>
                <w:szCs w:val="22"/>
              </w:rPr>
              <w:t>isos techninės įrangos maitinimo įtampa turi būti 230V</w:t>
            </w:r>
            <w:r w:rsidR="005B5887">
              <w:rPr>
                <w:rFonts w:eastAsiaTheme="minorHAnsi"/>
                <w:sz w:val="22"/>
                <w:szCs w:val="22"/>
              </w:rPr>
              <w:t>,</w:t>
            </w:r>
            <w:r w:rsidR="002F2DAD" w:rsidRPr="001E3021">
              <w:rPr>
                <w:rFonts w:eastAsiaTheme="minorHAnsi"/>
                <w:sz w:val="22"/>
                <w:szCs w:val="22"/>
              </w:rPr>
              <w:t xml:space="preserve"> 50Hz su Europos kontinentinėje dalyje naudojama jungtimi (CEE 7/7)</w:t>
            </w:r>
            <w:r w:rsidR="00F41C3F" w:rsidRPr="001E3021">
              <w:rPr>
                <w:rFonts w:eastAsiaTheme="minorHAnsi"/>
                <w:sz w:val="22"/>
                <w:szCs w:val="22"/>
              </w:rPr>
              <w:t>.</w:t>
            </w:r>
          </w:p>
        </w:tc>
      </w:tr>
      <w:tr w:rsidR="0015079F" w:rsidRPr="001E3021" w14:paraId="42632BAA" w14:textId="77777777" w:rsidTr="003B6125">
        <w:trPr>
          <w:trHeight w:val="315"/>
        </w:trPr>
        <w:tc>
          <w:tcPr>
            <w:tcW w:w="403" w:type="pct"/>
          </w:tcPr>
          <w:p w14:paraId="6D965F15" w14:textId="2289A53A" w:rsidR="0015079F" w:rsidRPr="001E3021" w:rsidRDefault="0015079F" w:rsidP="0015079F">
            <w:pPr>
              <w:jc w:val="both"/>
              <w:rPr>
                <w:sz w:val="22"/>
                <w:szCs w:val="22"/>
              </w:rPr>
            </w:pPr>
            <w:r w:rsidRPr="001E3021">
              <w:rPr>
                <w:bCs/>
                <w:sz w:val="22"/>
                <w:szCs w:val="22"/>
              </w:rPr>
              <w:t>1.7.</w:t>
            </w:r>
          </w:p>
        </w:tc>
        <w:tc>
          <w:tcPr>
            <w:tcW w:w="4597" w:type="pct"/>
          </w:tcPr>
          <w:p w14:paraId="3CCA9281" w14:textId="5A2358C6" w:rsidR="0015079F" w:rsidRPr="001E3021" w:rsidRDefault="00C015EA" w:rsidP="006E261B">
            <w:pPr>
              <w:tabs>
                <w:tab w:val="left" w:pos="709"/>
              </w:tabs>
              <w:contextualSpacing/>
              <w:jc w:val="both"/>
              <w:rPr>
                <w:sz w:val="22"/>
                <w:szCs w:val="22"/>
              </w:rPr>
            </w:pPr>
            <w:r w:rsidRPr="001E3021">
              <w:rPr>
                <w:rFonts w:eastAsiaTheme="minorHAnsi"/>
                <w:sz w:val="22"/>
                <w:szCs w:val="22"/>
              </w:rPr>
              <w:t>T</w:t>
            </w:r>
            <w:r w:rsidR="006F3D9F" w:rsidRPr="001E3021">
              <w:rPr>
                <w:rFonts w:eastAsiaTheme="minorHAnsi"/>
                <w:sz w:val="22"/>
                <w:szCs w:val="22"/>
              </w:rPr>
              <w:t>echninė įranga privalo veikti be sutrikimų, kai veikimo temperatūra yra nuo 0 iki 35</w:t>
            </w:r>
            <w:r w:rsidR="006F3D9F" w:rsidRPr="001E3021">
              <w:rPr>
                <w:rFonts w:eastAsiaTheme="minorHAnsi"/>
                <w:sz w:val="22"/>
                <w:szCs w:val="22"/>
                <w:vertAlign w:val="superscript"/>
              </w:rPr>
              <w:t xml:space="preserve">0 </w:t>
            </w:r>
            <w:r w:rsidR="006F3D9F" w:rsidRPr="001E3021">
              <w:rPr>
                <w:rFonts w:eastAsiaTheme="minorHAnsi"/>
                <w:sz w:val="22"/>
                <w:szCs w:val="22"/>
              </w:rPr>
              <w:t>C, nedarbinė temperatūra yra nuo</w:t>
            </w:r>
            <w:r w:rsidR="009F09FA" w:rsidRPr="001E3021">
              <w:rPr>
                <w:rFonts w:eastAsiaTheme="minorHAnsi"/>
                <w:sz w:val="22"/>
                <w:szCs w:val="22"/>
              </w:rPr>
              <w:t xml:space="preserve"> </w:t>
            </w:r>
            <w:r w:rsidR="006E261B" w:rsidRPr="001E3021">
              <w:rPr>
                <w:rFonts w:eastAsiaTheme="minorHAnsi"/>
                <w:sz w:val="22"/>
                <w:szCs w:val="22"/>
              </w:rPr>
              <w:t>-20</w:t>
            </w:r>
            <w:r w:rsidR="006E261B" w:rsidRPr="001E3021">
              <w:rPr>
                <w:rFonts w:eastAsiaTheme="minorHAnsi"/>
                <w:sz w:val="22"/>
                <w:szCs w:val="22"/>
                <w:vertAlign w:val="superscript"/>
              </w:rPr>
              <w:t xml:space="preserve">0 </w:t>
            </w:r>
            <w:r w:rsidR="006E261B" w:rsidRPr="001E3021">
              <w:rPr>
                <w:rFonts w:eastAsiaTheme="minorHAnsi"/>
                <w:sz w:val="22"/>
                <w:szCs w:val="22"/>
              </w:rPr>
              <w:t>C iki +45</w:t>
            </w:r>
            <w:r w:rsidR="006E261B" w:rsidRPr="001E3021">
              <w:rPr>
                <w:rFonts w:eastAsiaTheme="minorHAnsi"/>
                <w:sz w:val="22"/>
                <w:szCs w:val="22"/>
                <w:vertAlign w:val="superscript"/>
              </w:rPr>
              <w:t xml:space="preserve">0 </w:t>
            </w:r>
            <w:r w:rsidR="006E261B" w:rsidRPr="001E3021">
              <w:rPr>
                <w:rFonts w:eastAsiaTheme="minorHAnsi"/>
                <w:sz w:val="22"/>
                <w:szCs w:val="22"/>
              </w:rPr>
              <w:t>C, o santykinė oro drėgmė – 5–95 proc.</w:t>
            </w:r>
          </w:p>
        </w:tc>
      </w:tr>
      <w:tr w:rsidR="0015079F" w:rsidRPr="001E3021" w14:paraId="14E773EA" w14:textId="77777777" w:rsidTr="003B6125">
        <w:trPr>
          <w:trHeight w:val="315"/>
        </w:trPr>
        <w:tc>
          <w:tcPr>
            <w:tcW w:w="403" w:type="pct"/>
          </w:tcPr>
          <w:p w14:paraId="718EF990" w14:textId="7823DC33" w:rsidR="0015079F" w:rsidRPr="001E3021" w:rsidRDefault="0015079F" w:rsidP="0015079F">
            <w:pPr>
              <w:jc w:val="both"/>
              <w:rPr>
                <w:sz w:val="22"/>
                <w:szCs w:val="22"/>
              </w:rPr>
            </w:pPr>
            <w:r w:rsidRPr="001E3021">
              <w:rPr>
                <w:bCs/>
                <w:sz w:val="22"/>
                <w:szCs w:val="22"/>
              </w:rPr>
              <w:t>1.8.</w:t>
            </w:r>
          </w:p>
        </w:tc>
        <w:tc>
          <w:tcPr>
            <w:tcW w:w="4597" w:type="pct"/>
          </w:tcPr>
          <w:p w14:paraId="1508FD3B" w14:textId="17796B3E" w:rsidR="0015079F" w:rsidRPr="001E3021" w:rsidRDefault="003A5E10" w:rsidP="0015079F">
            <w:pPr>
              <w:tabs>
                <w:tab w:val="left" w:pos="390"/>
                <w:tab w:val="left" w:pos="1035"/>
                <w:tab w:val="left" w:pos="1500"/>
              </w:tabs>
              <w:spacing w:line="200" w:lineRule="atLeast"/>
              <w:jc w:val="both"/>
              <w:rPr>
                <w:b/>
                <w:sz w:val="22"/>
                <w:szCs w:val="22"/>
                <w:lang w:eastAsia="ar-SA"/>
              </w:rPr>
            </w:pPr>
            <w:r w:rsidRPr="001E3021">
              <w:rPr>
                <w:b/>
                <w:sz w:val="22"/>
                <w:szCs w:val="22"/>
                <w:lang w:eastAsia="ar-SA"/>
              </w:rPr>
              <w:t>Taikomi aplinkos apsaugos kriterijai</w:t>
            </w:r>
            <w:r w:rsidRPr="001E3021">
              <w:rPr>
                <w:bCs/>
                <w:sz w:val="22"/>
                <w:szCs w:val="22"/>
                <w:lang w:eastAsia="ar-SA"/>
              </w:rPr>
              <w:t xml:space="preserve">: </w:t>
            </w:r>
            <w:r w:rsidR="00375934" w:rsidRPr="001E3021">
              <w:rPr>
                <w:rFonts w:eastAsiaTheme="minorHAnsi"/>
                <w:sz w:val="22"/>
                <w:szCs w:val="22"/>
              </w:rPr>
              <w:t xml:space="preserve">planšetiniai kompiuteriai turi atitikti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r w:rsidRPr="001E3021">
              <w:rPr>
                <w:rFonts w:eastAsiaTheme="minorHAnsi"/>
                <w:sz w:val="22"/>
                <w:szCs w:val="22"/>
              </w:rPr>
              <w:t xml:space="preserve">(toliau – Aprašas) </w:t>
            </w:r>
            <w:r w:rsidR="00375934" w:rsidRPr="001E3021">
              <w:rPr>
                <w:rFonts w:eastAsiaTheme="minorHAnsi"/>
                <w:sz w:val="22"/>
                <w:szCs w:val="22"/>
              </w:rPr>
              <w:t>patvirtintus minimalius aplinkos apsaugos kriterijus</w:t>
            </w:r>
            <w:r w:rsidR="001A68EB" w:rsidRPr="001E3021">
              <w:rPr>
                <w:rFonts w:eastAsiaTheme="minorHAnsi"/>
                <w:sz w:val="22"/>
                <w:szCs w:val="22"/>
              </w:rPr>
              <w:t xml:space="preserve"> (</w:t>
            </w:r>
            <w:r w:rsidR="0083799C" w:rsidRPr="001E3021">
              <w:rPr>
                <w:rFonts w:eastAsiaTheme="minorHAnsi"/>
                <w:sz w:val="22"/>
                <w:szCs w:val="22"/>
              </w:rPr>
              <w:t xml:space="preserve">vadovaujantis </w:t>
            </w:r>
            <w:r w:rsidR="001A68EB" w:rsidRPr="001E3021">
              <w:rPr>
                <w:sz w:val="22"/>
                <w:szCs w:val="22"/>
              </w:rPr>
              <w:t>Aprašo II skyriaus 4.1 p. ir 6 p.; 2 priedo IV skyriaus „Kompiuteriai ir planšetės“ ir II skyriaus „Pakuotės“):</w:t>
            </w:r>
          </w:p>
        </w:tc>
      </w:tr>
      <w:tr w:rsidR="0071505C" w:rsidRPr="001E3021" w14:paraId="731B03E8" w14:textId="77777777" w:rsidTr="003B6125">
        <w:trPr>
          <w:trHeight w:val="315"/>
        </w:trPr>
        <w:tc>
          <w:tcPr>
            <w:tcW w:w="403" w:type="pct"/>
          </w:tcPr>
          <w:p w14:paraId="10E7047D" w14:textId="54C4024D" w:rsidR="0071505C" w:rsidRPr="001E3021" w:rsidRDefault="0071505C" w:rsidP="0015079F">
            <w:pPr>
              <w:jc w:val="both"/>
              <w:rPr>
                <w:bCs/>
                <w:sz w:val="22"/>
                <w:szCs w:val="22"/>
              </w:rPr>
            </w:pPr>
            <w:r w:rsidRPr="001E3021">
              <w:rPr>
                <w:bCs/>
                <w:sz w:val="22"/>
                <w:szCs w:val="22"/>
              </w:rPr>
              <w:t>1.8.1.</w:t>
            </w:r>
          </w:p>
        </w:tc>
        <w:tc>
          <w:tcPr>
            <w:tcW w:w="4597" w:type="pct"/>
          </w:tcPr>
          <w:p w14:paraId="24468BE5" w14:textId="60A6C569" w:rsidR="00AF5898" w:rsidRPr="001E3021" w:rsidRDefault="009A63A1" w:rsidP="00AF5898">
            <w:pPr>
              <w:jc w:val="both"/>
              <w:rPr>
                <w:bCs/>
                <w:sz w:val="22"/>
                <w:szCs w:val="22"/>
                <w:lang w:eastAsia="ar-SA"/>
              </w:rPr>
            </w:pPr>
            <w:r>
              <w:rPr>
                <w:bCs/>
                <w:sz w:val="22"/>
                <w:szCs w:val="22"/>
                <w:lang w:eastAsia="ar-SA"/>
              </w:rPr>
              <w:t>P</w:t>
            </w:r>
            <w:r w:rsidR="00AF5898" w:rsidRPr="001E3021">
              <w:rPr>
                <w:bCs/>
                <w:sz w:val="22"/>
                <w:szCs w:val="22"/>
                <w:lang w:eastAsia="ar-SA"/>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2013 m. birželio 26 d. Komisijos reglamente (ES) Nr. 617/2013, kuriuo įgyvendinant Europos Parlamento ir Tarybos direktyvą 2009/125/EB nustatomi kompiuterių ir serverių ekologinio projektavimo reikalavimai su visais pakeitimais (toliau – Reglamentas 617/2013) dėl gaminių ekologinio projektavimo nustatytus efektyvaus energijos vartojimo kriterijus. </w:t>
            </w:r>
          </w:p>
          <w:p w14:paraId="09A3FC84" w14:textId="4171A6F6" w:rsidR="0071505C" w:rsidRPr="001E3021" w:rsidRDefault="00AF5898" w:rsidP="00AF5898">
            <w:pPr>
              <w:tabs>
                <w:tab w:val="left" w:pos="390"/>
                <w:tab w:val="left" w:pos="1035"/>
                <w:tab w:val="left" w:pos="1500"/>
              </w:tabs>
              <w:spacing w:line="200" w:lineRule="atLeast"/>
              <w:jc w:val="both"/>
              <w:rPr>
                <w:rFonts w:eastAsia="Calibri"/>
                <w:bCs/>
                <w:sz w:val="22"/>
                <w:szCs w:val="22"/>
                <w:lang w:eastAsia="ar-SA"/>
              </w:rPr>
            </w:pPr>
            <w:r w:rsidRPr="005B5887">
              <w:rPr>
                <w:bCs/>
                <w:color w:val="C00000"/>
                <w:sz w:val="22"/>
                <w:szCs w:val="22"/>
                <w:u w:val="single"/>
                <w:lang w:eastAsia="ar-SA"/>
              </w:rPr>
              <w:t>Kartu su pasiūlymu pateikiami reikalavimą pagrindžiantys dokumentai:</w:t>
            </w:r>
            <w:r w:rsidRPr="005B5887">
              <w:rPr>
                <w:bCs/>
                <w:color w:val="C00000"/>
                <w:sz w:val="22"/>
                <w:szCs w:val="22"/>
                <w:lang w:eastAsia="ar-SA"/>
              </w:rPr>
              <w:t xml:space="preserve"> gamintojo atitikties deklaracija, gamintojo techniniai dokumentai, nuoroda į gamintojo interneto svetainę arba kiti lygiaverčiai įrodymai, patvirtinantys atitiktį nustatytiems reikalavimams</w:t>
            </w:r>
            <w:r w:rsidRPr="001E3021">
              <w:rPr>
                <w:bCs/>
                <w:sz w:val="22"/>
                <w:szCs w:val="22"/>
                <w:lang w:eastAsia="ar-SA"/>
              </w:rPr>
              <w:t>.</w:t>
            </w:r>
          </w:p>
        </w:tc>
      </w:tr>
      <w:tr w:rsidR="0071505C" w:rsidRPr="001E3021" w14:paraId="6EA117D3" w14:textId="77777777" w:rsidTr="003B6125">
        <w:trPr>
          <w:trHeight w:val="315"/>
        </w:trPr>
        <w:tc>
          <w:tcPr>
            <w:tcW w:w="403" w:type="pct"/>
          </w:tcPr>
          <w:p w14:paraId="2538C3B1" w14:textId="5507E355" w:rsidR="0071505C" w:rsidRPr="001E3021" w:rsidRDefault="0071505C" w:rsidP="0015079F">
            <w:pPr>
              <w:jc w:val="both"/>
              <w:rPr>
                <w:bCs/>
                <w:sz w:val="22"/>
                <w:szCs w:val="22"/>
              </w:rPr>
            </w:pPr>
            <w:r w:rsidRPr="001E3021">
              <w:rPr>
                <w:bCs/>
                <w:sz w:val="22"/>
                <w:szCs w:val="22"/>
              </w:rPr>
              <w:t>1.8.2.</w:t>
            </w:r>
          </w:p>
        </w:tc>
        <w:tc>
          <w:tcPr>
            <w:tcW w:w="4597" w:type="pct"/>
          </w:tcPr>
          <w:p w14:paraId="5DE2F8D1" w14:textId="3486B002" w:rsidR="0021113C" w:rsidRPr="001E3021" w:rsidRDefault="009A63A1" w:rsidP="0021113C">
            <w:pPr>
              <w:jc w:val="both"/>
              <w:rPr>
                <w:bCs/>
                <w:sz w:val="22"/>
                <w:szCs w:val="22"/>
                <w:lang w:eastAsia="ar-SA"/>
              </w:rPr>
            </w:pPr>
            <w:r>
              <w:rPr>
                <w:bCs/>
                <w:sz w:val="22"/>
                <w:szCs w:val="22"/>
                <w:lang w:eastAsia="ar-SA"/>
              </w:rPr>
              <w:t>Į</w:t>
            </w:r>
            <w:r w:rsidR="0021113C" w:rsidRPr="001E3021">
              <w:rPr>
                <w:bCs/>
                <w:sz w:val="22"/>
                <w:szCs w:val="22"/>
                <w:lang w:eastAsia="ar-SA"/>
              </w:rPr>
              <w:t xml:space="preserve">ranga turi turėti bent vieną standartinį USB C™ tipo lizdą (prievadą), skirtą keistis duomenimis ir pasižymintį atgaliniu suderinamumu su USB 2.0 atsižvelgiant į IEC 62680-1-3:2018 arba lygiavertį standartą. </w:t>
            </w:r>
          </w:p>
          <w:p w14:paraId="0DB8339F" w14:textId="21D34D9A" w:rsidR="0071505C" w:rsidRPr="00307C05" w:rsidRDefault="0021113C" w:rsidP="0021113C">
            <w:pPr>
              <w:tabs>
                <w:tab w:val="left" w:pos="390"/>
                <w:tab w:val="left" w:pos="1035"/>
                <w:tab w:val="left" w:pos="1500"/>
              </w:tabs>
              <w:spacing w:line="200" w:lineRule="atLeast"/>
              <w:jc w:val="both"/>
              <w:rPr>
                <w:rFonts w:eastAsia="Calibri"/>
                <w:bCs/>
                <w:sz w:val="22"/>
                <w:szCs w:val="22"/>
                <w:lang w:eastAsia="ar-SA"/>
              </w:rPr>
            </w:pPr>
            <w:r w:rsidRPr="00307C05">
              <w:rPr>
                <w:bCs/>
                <w:color w:val="C00000"/>
                <w:sz w:val="22"/>
                <w:szCs w:val="22"/>
                <w:u w:val="single"/>
                <w:lang w:eastAsia="ar-SA"/>
              </w:rPr>
              <w:t>Kartu su pasiūlymu pateikiami reikalavimą pagrindžiantys dokumentai:</w:t>
            </w:r>
            <w:r w:rsidRPr="00307C05">
              <w:rPr>
                <w:bCs/>
                <w:color w:val="C00000"/>
                <w:sz w:val="22"/>
                <w:szCs w:val="22"/>
                <w:lang w:eastAsia="ar-SA"/>
              </w:rPr>
              <w:t xml:space="preserve"> gaminio naudojimo vadovas, gamintojo techniniai dokumentai, nuoroda į gamintojo interneto svetainę, I tipo ekologinis ženklas (sertifikatas) arba kiti lygiaverčiai įrodymai, patvirtinantys atitiktį nustatytiems reikalavimams</w:t>
            </w:r>
            <w:r w:rsidR="00307C05">
              <w:rPr>
                <w:bCs/>
                <w:color w:val="C00000"/>
                <w:sz w:val="22"/>
                <w:szCs w:val="22"/>
                <w:lang w:eastAsia="ar-SA"/>
              </w:rPr>
              <w:t>.</w:t>
            </w:r>
          </w:p>
        </w:tc>
      </w:tr>
      <w:tr w:rsidR="0071505C" w:rsidRPr="001E3021" w14:paraId="4E6CB31D" w14:textId="77777777" w:rsidTr="003B6125">
        <w:trPr>
          <w:trHeight w:val="315"/>
        </w:trPr>
        <w:tc>
          <w:tcPr>
            <w:tcW w:w="403" w:type="pct"/>
          </w:tcPr>
          <w:p w14:paraId="0C77ED3B" w14:textId="150919F7" w:rsidR="0071505C" w:rsidRPr="001E3021" w:rsidRDefault="0071505C" w:rsidP="0015079F">
            <w:pPr>
              <w:jc w:val="both"/>
              <w:rPr>
                <w:bCs/>
                <w:sz w:val="22"/>
                <w:szCs w:val="22"/>
              </w:rPr>
            </w:pPr>
            <w:r w:rsidRPr="001E3021">
              <w:rPr>
                <w:bCs/>
                <w:sz w:val="22"/>
                <w:szCs w:val="22"/>
              </w:rPr>
              <w:t>1.8.3.</w:t>
            </w:r>
          </w:p>
        </w:tc>
        <w:tc>
          <w:tcPr>
            <w:tcW w:w="4597" w:type="pct"/>
          </w:tcPr>
          <w:p w14:paraId="5918C685" w14:textId="16ED8057" w:rsidR="008F33BE" w:rsidRPr="001E3021" w:rsidRDefault="009A63A1" w:rsidP="008F33BE">
            <w:pPr>
              <w:jc w:val="both"/>
              <w:rPr>
                <w:bCs/>
                <w:sz w:val="22"/>
                <w:szCs w:val="22"/>
                <w:lang w:eastAsia="ar-SA"/>
              </w:rPr>
            </w:pPr>
            <w:r>
              <w:rPr>
                <w:bCs/>
                <w:sz w:val="22"/>
                <w:szCs w:val="22"/>
                <w:lang w:eastAsia="ar-SA"/>
              </w:rPr>
              <w:t>B</w:t>
            </w:r>
            <w:r w:rsidR="008F33BE" w:rsidRPr="001E3021">
              <w:rPr>
                <w:bCs/>
                <w:sz w:val="22"/>
                <w:szCs w:val="22"/>
                <w:lang w:eastAsia="ar-SA"/>
              </w:rPr>
              <w:t>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FD4B690" w14:textId="45B74F87" w:rsidR="0071505C" w:rsidRPr="001E3021" w:rsidRDefault="008F33BE" w:rsidP="008F33BE">
            <w:pPr>
              <w:tabs>
                <w:tab w:val="left" w:pos="390"/>
                <w:tab w:val="left" w:pos="1035"/>
                <w:tab w:val="left" w:pos="1500"/>
              </w:tabs>
              <w:spacing w:line="200" w:lineRule="atLeast"/>
              <w:jc w:val="both"/>
              <w:rPr>
                <w:rFonts w:eastAsia="Calibri"/>
                <w:bCs/>
                <w:sz w:val="22"/>
                <w:szCs w:val="22"/>
                <w:lang w:eastAsia="ar-SA"/>
              </w:rPr>
            </w:pPr>
            <w:r w:rsidRPr="00307C05">
              <w:rPr>
                <w:bCs/>
                <w:color w:val="C00000"/>
                <w:sz w:val="22"/>
                <w:szCs w:val="22"/>
                <w:u w:val="single"/>
                <w:lang w:eastAsia="ar-SA"/>
              </w:rPr>
              <w:t>Kartu su pasiūlymu pateikiami reikalavimą pagrindžiantys dokumentai:</w:t>
            </w:r>
            <w:r w:rsidRPr="00307C05">
              <w:rPr>
                <w:bCs/>
                <w:color w:val="C00000"/>
                <w:sz w:val="22"/>
                <w:szCs w:val="22"/>
                <w:lang w:eastAsia="ar-SA"/>
              </w:rPr>
              <w:t xml:space="preserve"> gamintojo deklaracija, gamintojo techniniai dokumentai, bandymų ataskaitos, nuoroda į gamintojo interneto svetainę arba kiti lygiaverčiai įrodymai, patvirtinantys atitiktį nustatytiems reikalavimams</w:t>
            </w:r>
            <w:r w:rsidRPr="001E3021">
              <w:rPr>
                <w:bCs/>
                <w:sz w:val="22"/>
                <w:szCs w:val="22"/>
                <w:lang w:eastAsia="ar-SA"/>
              </w:rPr>
              <w:t>.</w:t>
            </w:r>
          </w:p>
        </w:tc>
      </w:tr>
      <w:tr w:rsidR="00C8315E" w:rsidRPr="001E3021" w14:paraId="33FE7194" w14:textId="77777777" w:rsidTr="003B6125">
        <w:trPr>
          <w:trHeight w:val="315"/>
        </w:trPr>
        <w:tc>
          <w:tcPr>
            <w:tcW w:w="403" w:type="pct"/>
          </w:tcPr>
          <w:p w14:paraId="3AF92A65" w14:textId="10524007" w:rsidR="00C8315E" w:rsidRPr="001E3021" w:rsidRDefault="00C8315E" w:rsidP="00C8315E">
            <w:pPr>
              <w:jc w:val="both"/>
              <w:rPr>
                <w:bCs/>
                <w:sz w:val="22"/>
                <w:szCs w:val="22"/>
              </w:rPr>
            </w:pPr>
            <w:r w:rsidRPr="001E3021">
              <w:rPr>
                <w:bCs/>
                <w:sz w:val="22"/>
                <w:szCs w:val="22"/>
              </w:rPr>
              <w:t>1.8.4.</w:t>
            </w:r>
          </w:p>
        </w:tc>
        <w:tc>
          <w:tcPr>
            <w:tcW w:w="4597" w:type="pct"/>
          </w:tcPr>
          <w:p w14:paraId="246BFF9C" w14:textId="77777777" w:rsidR="00852511" w:rsidRPr="001E3021" w:rsidRDefault="008172F3" w:rsidP="00852511">
            <w:pPr>
              <w:jc w:val="both"/>
              <w:rPr>
                <w:bCs/>
                <w:sz w:val="22"/>
                <w:szCs w:val="22"/>
                <w:lang w:eastAsia="ar-SA"/>
              </w:rPr>
            </w:pPr>
            <w:r w:rsidRPr="001E3021">
              <w:rPr>
                <w:bCs/>
                <w:sz w:val="22"/>
                <w:szCs w:val="22"/>
                <w:lang w:eastAsia="ar-SA"/>
              </w:rPr>
              <w:t xml:space="preserve">Įsigyjamos planšetės turi </w:t>
            </w:r>
            <w:r w:rsidR="00716193" w:rsidRPr="001E3021">
              <w:rPr>
                <w:bCs/>
                <w:sz w:val="22"/>
                <w:szCs w:val="22"/>
                <w:lang w:eastAsia="ar-SA"/>
              </w:rPr>
              <w:t>atitikti ne žemesnę nei C taisomumo klasę, nustatytą 2023 m. birželio 16 d. Europos Komisijos deleguotajame reglamente </w:t>
            </w:r>
            <w:hyperlink r:id="rId8" w:tgtFrame="_blank" w:history="1">
              <w:r w:rsidR="00716193" w:rsidRPr="001E3021">
                <w:rPr>
                  <w:rStyle w:val="Hyperlink"/>
                  <w:bCs/>
                  <w:sz w:val="22"/>
                  <w:szCs w:val="22"/>
                  <w:lang w:eastAsia="ar-SA"/>
                </w:rPr>
                <w:t>(ES) 2023/1669</w:t>
              </w:r>
            </w:hyperlink>
            <w:r w:rsidR="00716193" w:rsidRPr="001E3021">
              <w:rPr>
                <w:bCs/>
                <w:sz w:val="22"/>
                <w:szCs w:val="22"/>
                <w:lang w:eastAsia="ar-SA"/>
              </w:rPr>
              <w:t xml:space="preserve">, kuriuo Europos Parlamento ir Tarybos </w:t>
            </w:r>
            <w:r w:rsidR="00716193" w:rsidRPr="001E3021">
              <w:rPr>
                <w:bCs/>
                <w:sz w:val="22"/>
                <w:szCs w:val="22"/>
                <w:lang w:eastAsia="ar-SA"/>
              </w:rPr>
              <w:lastRenderedPageBreak/>
              <w:t>reglamentas </w:t>
            </w:r>
            <w:hyperlink r:id="rId9" w:tgtFrame="_blank" w:history="1">
              <w:r w:rsidR="00716193" w:rsidRPr="001E3021">
                <w:rPr>
                  <w:rStyle w:val="Hyperlink"/>
                  <w:bCs/>
                  <w:sz w:val="22"/>
                  <w:szCs w:val="22"/>
                  <w:lang w:eastAsia="ar-SA"/>
                </w:rPr>
                <w:t>(ES) 2017/1369</w:t>
              </w:r>
            </w:hyperlink>
            <w:r w:rsidR="00716193" w:rsidRPr="001E3021">
              <w:rPr>
                <w:bCs/>
                <w:sz w:val="22"/>
                <w:szCs w:val="22"/>
                <w:lang w:eastAsia="ar-SA"/>
              </w:rPr>
              <w:t> papildomas nuostatomis dėl išmaniųjų telefonų ir kišeninių kompiuterių energijos vartojimo efektyvumo ženklinimo</w:t>
            </w:r>
            <w:r w:rsidRPr="001E3021">
              <w:rPr>
                <w:bCs/>
                <w:sz w:val="22"/>
                <w:szCs w:val="22"/>
                <w:lang w:eastAsia="ar-SA"/>
              </w:rPr>
              <w:t xml:space="preserve">. </w:t>
            </w:r>
          </w:p>
          <w:p w14:paraId="03DC42E1" w14:textId="4532F06F" w:rsidR="00C8315E" w:rsidRPr="00B06692" w:rsidRDefault="008172F3" w:rsidP="00852511">
            <w:pPr>
              <w:jc w:val="both"/>
              <w:rPr>
                <w:bCs/>
                <w:sz w:val="22"/>
                <w:szCs w:val="22"/>
                <w:lang w:eastAsia="ar-SA"/>
              </w:rPr>
            </w:pPr>
            <w:r w:rsidRPr="00B06692">
              <w:rPr>
                <w:bCs/>
                <w:color w:val="C00000"/>
                <w:sz w:val="22"/>
                <w:szCs w:val="22"/>
                <w:u w:val="single"/>
                <w:lang w:eastAsia="ar-SA"/>
              </w:rPr>
              <w:t>Kartu su pasiūlymu pateikiami reikalavimą pagrindžiantys dokumentai:</w:t>
            </w:r>
            <w:r w:rsidR="00935689" w:rsidRPr="00B06692">
              <w:rPr>
                <w:bCs/>
                <w:color w:val="C00000"/>
                <w:sz w:val="22"/>
                <w:szCs w:val="22"/>
                <w:u w:val="single"/>
                <w:lang w:eastAsia="ar-SA"/>
              </w:rPr>
              <w:t xml:space="preserve"> </w:t>
            </w:r>
            <w:r w:rsidR="00852511" w:rsidRPr="00B06692">
              <w:rPr>
                <w:bCs/>
                <w:color w:val="C00000"/>
                <w:sz w:val="22"/>
                <w:szCs w:val="22"/>
                <w:lang w:eastAsia="ar-SA"/>
              </w:rPr>
              <w:t>gamintojo atitikties deklaracija, gamintojo techniniai dokumentai, nuoroda į gamintojo interneto svetainę arba kiti lygiaverčiai įrodymai, patvirtinantys atitiktį nustatytiems reikalavimams</w:t>
            </w:r>
            <w:r w:rsidR="00B06692">
              <w:rPr>
                <w:bCs/>
                <w:color w:val="C00000"/>
                <w:sz w:val="22"/>
                <w:szCs w:val="22"/>
                <w:lang w:eastAsia="ar-SA"/>
              </w:rPr>
              <w:t>.</w:t>
            </w:r>
            <w:r w:rsidRPr="00B06692">
              <w:rPr>
                <w:bCs/>
                <w:color w:val="C00000"/>
                <w:sz w:val="22"/>
                <w:szCs w:val="22"/>
                <w:lang w:eastAsia="ar-SA"/>
              </w:rPr>
              <w:t xml:space="preserve"> </w:t>
            </w:r>
          </w:p>
        </w:tc>
      </w:tr>
      <w:tr w:rsidR="009D3980" w:rsidRPr="001E3021" w14:paraId="38E58736" w14:textId="77777777" w:rsidTr="003B6125">
        <w:trPr>
          <w:trHeight w:val="315"/>
        </w:trPr>
        <w:tc>
          <w:tcPr>
            <w:tcW w:w="403" w:type="pct"/>
          </w:tcPr>
          <w:p w14:paraId="184FCCE7" w14:textId="21EABB77" w:rsidR="009D3980" w:rsidRPr="001E3021" w:rsidRDefault="009D3980" w:rsidP="00C8315E">
            <w:pPr>
              <w:jc w:val="both"/>
              <w:rPr>
                <w:bCs/>
                <w:sz w:val="22"/>
                <w:szCs w:val="22"/>
              </w:rPr>
            </w:pPr>
            <w:r w:rsidRPr="001E3021">
              <w:rPr>
                <w:bCs/>
                <w:sz w:val="22"/>
                <w:szCs w:val="22"/>
              </w:rPr>
              <w:lastRenderedPageBreak/>
              <w:t>1.8.5.</w:t>
            </w:r>
          </w:p>
        </w:tc>
        <w:tc>
          <w:tcPr>
            <w:tcW w:w="4597" w:type="pct"/>
          </w:tcPr>
          <w:p w14:paraId="4874837F" w14:textId="16DC55CF" w:rsidR="009D3980" w:rsidRPr="001E3021" w:rsidRDefault="00A24E36" w:rsidP="00C8315E">
            <w:pPr>
              <w:jc w:val="both"/>
              <w:rPr>
                <w:bCs/>
                <w:sz w:val="22"/>
                <w:szCs w:val="22"/>
                <w:lang w:eastAsia="ar-SA"/>
              </w:rPr>
            </w:pPr>
            <w:r w:rsidRPr="001E3021">
              <w:rPr>
                <w:bCs/>
                <w:sz w:val="22"/>
                <w:szCs w:val="22"/>
                <w:lang w:eastAsia="ar-SA"/>
              </w:rPr>
              <w:t xml:space="preserve">Sutarties vykdymo metu, jeigu prekė tiekiama ar perduodama antrinėje pakuotėje, antrinė pakuotė turi būti laikoma perdirbamąja pakuote pagal Lietuvos Respublikos mokesčio už aplinkos teršimą įstatymo nuostatas. </w:t>
            </w:r>
            <w:r w:rsidRPr="00B06692">
              <w:rPr>
                <w:color w:val="C00000"/>
                <w:sz w:val="22"/>
                <w:szCs w:val="22"/>
                <w:u w:val="single"/>
                <w:lang w:eastAsia="ar-SA"/>
              </w:rPr>
              <w:t>Pristatant prekes</w:t>
            </w:r>
            <w:r w:rsidRPr="00B06692">
              <w:rPr>
                <w:color w:val="C00000"/>
                <w:sz w:val="22"/>
                <w:szCs w:val="22"/>
                <w:lang w:eastAsia="ar-SA"/>
              </w:rPr>
              <w:t xml:space="preserve"> tiekėjas turi pateikti antrinės pakuotės tinkamumą perdirbti patvirtinančius dokumentus: tiekėjo ir/arba gamintojo deklaraciją, ir/arba techninius dokumentus, arba kitus lygiaverčius įrodymus (dokumentai su pasiūlymu neteikiami).</w:t>
            </w:r>
          </w:p>
        </w:tc>
      </w:tr>
      <w:tr w:rsidR="00C8315E" w:rsidRPr="001E3021" w14:paraId="192EA4A8" w14:textId="77777777" w:rsidTr="003B6125">
        <w:trPr>
          <w:trHeight w:val="315"/>
        </w:trPr>
        <w:tc>
          <w:tcPr>
            <w:tcW w:w="403" w:type="pct"/>
          </w:tcPr>
          <w:p w14:paraId="2B199A48" w14:textId="3AECDF99" w:rsidR="00C8315E" w:rsidRPr="001E3021" w:rsidRDefault="00C8315E" w:rsidP="00C8315E">
            <w:pPr>
              <w:jc w:val="both"/>
              <w:rPr>
                <w:bCs/>
                <w:sz w:val="22"/>
                <w:szCs w:val="22"/>
              </w:rPr>
            </w:pPr>
            <w:r w:rsidRPr="001E3021">
              <w:rPr>
                <w:bCs/>
                <w:sz w:val="22"/>
                <w:szCs w:val="22"/>
              </w:rPr>
              <w:t>1.9.</w:t>
            </w:r>
          </w:p>
        </w:tc>
        <w:tc>
          <w:tcPr>
            <w:tcW w:w="4597" w:type="pct"/>
          </w:tcPr>
          <w:p w14:paraId="104098B2" w14:textId="2813D97B" w:rsidR="00C8315E" w:rsidRPr="001E3021" w:rsidRDefault="00C015EA" w:rsidP="00C8315E">
            <w:pPr>
              <w:jc w:val="both"/>
              <w:rPr>
                <w:b/>
                <w:color w:val="FF0000"/>
                <w:sz w:val="22"/>
                <w:szCs w:val="22"/>
                <w:u w:val="single"/>
                <w:lang w:eastAsia="ar-SA"/>
              </w:rPr>
            </w:pPr>
            <w:r w:rsidRPr="001E3021">
              <w:rPr>
                <w:rFonts w:eastAsiaTheme="minorHAnsi"/>
                <w:sz w:val="22"/>
                <w:szCs w:val="22"/>
              </w:rPr>
              <w:t>T</w:t>
            </w:r>
            <w:r w:rsidR="00C205C4" w:rsidRPr="001E3021">
              <w:rPr>
                <w:rFonts w:eastAsiaTheme="minorHAnsi"/>
                <w:sz w:val="22"/>
                <w:szCs w:val="22"/>
              </w:rPr>
              <w:t>iekėjas turi užtikrinti, kad įsigyjamoje įrangoje nebūtų įdiegta jokia papildoma programinė įranga, kuri nėra būtina tokios įrangos funkcionalumui užtikrinti. Paaiškėjus, kad įrangoje yra įdiegta įtartina, šnipinėjimo ar kita kenkimo programinė įranga, bus traktuojama kaip reikalavimų neatitikimas ir sutarties sąlygų nesilaikymas</w:t>
            </w:r>
            <w:r w:rsidRPr="001E3021">
              <w:rPr>
                <w:rFonts w:eastAsiaTheme="minorHAnsi"/>
                <w:sz w:val="22"/>
                <w:szCs w:val="22"/>
              </w:rPr>
              <w:t>:</w:t>
            </w:r>
          </w:p>
        </w:tc>
      </w:tr>
      <w:tr w:rsidR="00C8315E" w:rsidRPr="001E3021" w14:paraId="44194C38" w14:textId="77777777" w:rsidTr="003B6125">
        <w:trPr>
          <w:trHeight w:val="315"/>
        </w:trPr>
        <w:tc>
          <w:tcPr>
            <w:tcW w:w="403" w:type="pct"/>
          </w:tcPr>
          <w:p w14:paraId="64447FC2" w14:textId="0FAFECEF" w:rsidR="00C8315E" w:rsidRPr="001E3021" w:rsidRDefault="00C8315E" w:rsidP="00C8315E">
            <w:pPr>
              <w:jc w:val="both"/>
              <w:rPr>
                <w:bCs/>
                <w:sz w:val="22"/>
                <w:szCs w:val="22"/>
              </w:rPr>
            </w:pPr>
            <w:r w:rsidRPr="001E3021">
              <w:rPr>
                <w:bCs/>
                <w:sz w:val="22"/>
                <w:szCs w:val="22"/>
              </w:rPr>
              <w:t>1.9.1.</w:t>
            </w:r>
          </w:p>
        </w:tc>
        <w:tc>
          <w:tcPr>
            <w:tcW w:w="4597" w:type="pct"/>
          </w:tcPr>
          <w:p w14:paraId="32E63202" w14:textId="1673231B" w:rsidR="00C8315E" w:rsidRPr="001E3021" w:rsidRDefault="004457D0" w:rsidP="00C8315E">
            <w:pPr>
              <w:jc w:val="both"/>
              <w:rPr>
                <w:bCs/>
                <w:sz w:val="22"/>
                <w:szCs w:val="22"/>
                <w:lang w:eastAsia="ar-SA"/>
              </w:rPr>
            </w:pPr>
            <w:r w:rsidRPr="001E3021">
              <w:rPr>
                <w:rFonts w:eastAsiaTheme="minorHAnsi"/>
                <w:sz w:val="22"/>
                <w:szCs w:val="22"/>
              </w:rPr>
              <w:t>įranga grąžinama tiekėjui arba keičiama nauja lygiaverte ar geresne, tačiau saugumo reikalavimus atitinkančia įranga</w:t>
            </w:r>
            <w:r w:rsidR="00D55D39" w:rsidRPr="001E3021">
              <w:rPr>
                <w:rFonts w:eastAsiaTheme="minorHAnsi"/>
                <w:sz w:val="22"/>
                <w:szCs w:val="22"/>
              </w:rPr>
              <w:t>.</w:t>
            </w:r>
          </w:p>
        </w:tc>
      </w:tr>
      <w:tr w:rsidR="00C8315E" w:rsidRPr="003C709F" w14:paraId="0AB34A24" w14:textId="77777777" w:rsidTr="003B6125">
        <w:trPr>
          <w:trHeight w:val="315"/>
        </w:trPr>
        <w:tc>
          <w:tcPr>
            <w:tcW w:w="403" w:type="pct"/>
          </w:tcPr>
          <w:p w14:paraId="5E483246" w14:textId="0B623921" w:rsidR="00C8315E" w:rsidRPr="003C709F" w:rsidRDefault="00C8315E" w:rsidP="00C8315E">
            <w:pPr>
              <w:jc w:val="both"/>
              <w:rPr>
                <w:bCs/>
                <w:sz w:val="22"/>
                <w:szCs w:val="22"/>
              </w:rPr>
            </w:pPr>
            <w:r w:rsidRPr="003C709F">
              <w:rPr>
                <w:bCs/>
                <w:sz w:val="22"/>
                <w:szCs w:val="22"/>
              </w:rPr>
              <w:t>1.10.</w:t>
            </w:r>
          </w:p>
        </w:tc>
        <w:tc>
          <w:tcPr>
            <w:tcW w:w="4597" w:type="pct"/>
          </w:tcPr>
          <w:p w14:paraId="12BD7EB9" w14:textId="37842F3E" w:rsidR="00C8315E" w:rsidRPr="003C709F" w:rsidRDefault="003C709F" w:rsidP="00C8315E">
            <w:pPr>
              <w:jc w:val="both"/>
              <w:rPr>
                <w:bCs/>
                <w:sz w:val="22"/>
                <w:szCs w:val="22"/>
                <w:lang w:eastAsia="ar-SA"/>
              </w:rPr>
            </w:pPr>
            <w:r w:rsidRPr="003C709F">
              <w:rPr>
                <w:sz w:val="22"/>
                <w:szCs w:val="22"/>
              </w:rPr>
              <w:t>Prekė (</w:t>
            </w:r>
            <w:r>
              <w:rPr>
                <w:sz w:val="22"/>
                <w:szCs w:val="22"/>
              </w:rPr>
              <w:t>planšetinis kompiuteris</w:t>
            </w:r>
            <w:r w:rsidRPr="003C709F">
              <w:rPr>
                <w:sz w:val="22"/>
                <w:szCs w:val="22"/>
              </w:rPr>
              <w:t xml:space="preserve">) </w:t>
            </w:r>
            <w:r w:rsidRPr="003C709F">
              <w:rPr>
                <w:bCs/>
                <w:sz w:val="22"/>
                <w:szCs w:val="22"/>
                <w:lang w:eastAsia="ar-SA"/>
              </w:rPr>
              <w:t>neturi kelti grėsmės nacionaliniam saugumui, vadovaujantis LR Viešųjų pirkimų įstatymo 3</w:t>
            </w:r>
            <w:r w:rsidR="00585CED">
              <w:rPr>
                <w:bCs/>
                <w:sz w:val="22"/>
                <w:szCs w:val="22"/>
                <w:lang w:eastAsia="ar-SA"/>
              </w:rPr>
              <w:t>7</w:t>
            </w:r>
            <w:r w:rsidRPr="003C709F">
              <w:rPr>
                <w:bCs/>
                <w:sz w:val="22"/>
                <w:szCs w:val="22"/>
                <w:lang w:eastAsia="ar-SA"/>
              </w:rPr>
              <w:t xml:space="preserve"> straipsnio 9 dalimi</w:t>
            </w:r>
            <w:r w:rsidR="003462E8" w:rsidRPr="003C709F">
              <w:rPr>
                <w:sz w:val="22"/>
                <w:szCs w:val="22"/>
              </w:rPr>
              <w:t>.</w:t>
            </w:r>
          </w:p>
        </w:tc>
      </w:tr>
    </w:tbl>
    <w:p w14:paraId="1E8B0417" w14:textId="77777777" w:rsidR="00FA4357" w:rsidRPr="00752AA0" w:rsidRDefault="00FA4357" w:rsidP="00DE3F14">
      <w:pPr>
        <w:autoSpaceDE w:val="0"/>
        <w:autoSpaceDN w:val="0"/>
        <w:adjustRightInd w:val="0"/>
        <w:rPr>
          <w:sz w:val="22"/>
          <w:szCs w:val="22"/>
        </w:rPr>
      </w:pPr>
    </w:p>
    <w:p w14:paraId="6381AA55" w14:textId="77777777" w:rsidR="0067485B" w:rsidRDefault="0067485B" w:rsidP="00DE3F14">
      <w:pPr>
        <w:autoSpaceDE w:val="0"/>
        <w:autoSpaceDN w:val="0"/>
        <w:adjustRightInd w:val="0"/>
        <w:rPr>
          <w:sz w:val="22"/>
          <w:szCs w:val="22"/>
        </w:rPr>
      </w:pPr>
    </w:p>
    <w:p w14:paraId="7AF235E8" w14:textId="77777777" w:rsidR="001E3021" w:rsidRPr="001E3021" w:rsidRDefault="001E3021" w:rsidP="00DE3F14">
      <w:pPr>
        <w:autoSpaceDE w:val="0"/>
        <w:autoSpaceDN w:val="0"/>
        <w:adjustRightInd w:val="0"/>
        <w:rPr>
          <w:sz w:val="22"/>
          <w:szCs w:val="22"/>
        </w:rPr>
      </w:pPr>
    </w:p>
    <w:p w14:paraId="733DC17D" w14:textId="77777777" w:rsidR="001E3021" w:rsidRPr="001E3021" w:rsidRDefault="001E3021" w:rsidP="00DE3F14">
      <w:pPr>
        <w:autoSpaceDE w:val="0"/>
        <w:autoSpaceDN w:val="0"/>
        <w:adjustRightInd w:val="0"/>
        <w:rPr>
          <w:sz w:val="22"/>
          <w:szCs w:val="22"/>
        </w:rPr>
      </w:pPr>
    </w:p>
    <w:p w14:paraId="3084D60B" w14:textId="445A06CF" w:rsidR="00DE3F14" w:rsidRPr="001E3021" w:rsidRDefault="00DE3F14" w:rsidP="00DE3F14">
      <w:pPr>
        <w:autoSpaceDE w:val="0"/>
        <w:autoSpaceDN w:val="0"/>
        <w:adjustRightInd w:val="0"/>
        <w:rPr>
          <w:sz w:val="22"/>
          <w:szCs w:val="22"/>
        </w:rPr>
      </w:pPr>
      <w:r w:rsidRPr="001E3021">
        <w:rPr>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1478"/>
        <w:gridCol w:w="4963"/>
        <w:gridCol w:w="2969"/>
      </w:tblGrid>
      <w:tr w:rsidR="00DE3F14" w:rsidRPr="001E3021" w14:paraId="5167C549" w14:textId="77777777" w:rsidTr="00585CED">
        <w:trPr>
          <w:trHeight w:val="228"/>
        </w:trPr>
        <w:tc>
          <w:tcPr>
            <w:tcW w:w="385" w:type="pct"/>
            <w:shd w:val="clear" w:color="auto" w:fill="F2F2F2" w:themeFill="background1" w:themeFillShade="F2"/>
            <w:noWrap/>
            <w:vAlign w:val="center"/>
          </w:tcPr>
          <w:p w14:paraId="73142E52" w14:textId="77777777" w:rsidR="00DE3F14" w:rsidRPr="001E3021" w:rsidRDefault="00DE3F14" w:rsidP="005C13DC">
            <w:pPr>
              <w:jc w:val="center"/>
              <w:rPr>
                <w:b/>
                <w:bCs/>
                <w:i/>
                <w:iCs/>
                <w:sz w:val="22"/>
                <w:szCs w:val="22"/>
              </w:rPr>
            </w:pPr>
            <w:r w:rsidRPr="001E3021">
              <w:rPr>
                <w:b/>
                <w:bCs/>
                <w:i/>
                <w:iCs/>
                <w:sz w:val="22"/>
                <w:szCs w:val="22"/>
              </w:rPr>
              <w:t xml:space="preserve">Eil. </w:t>
            </w:r>
          </w:p>
          <w:p w14:paraId="6842072F" w14:textId="77777777" w:rsidR="00DE3F14" w:rsidRPr="001E3021" w:rsidRDefault="00DE3F14" w:rsidP="005C13DC">
            <w:pPr>
              <w:jc w:val="center"/>
              <w:rPr>
                <w:b/>
                <w:bCs/>
                <w:i/>
                <w:iCs/>
                <w:sz w:val="22"/>
                <w:szCs w:val="22"/>
              </w:rPr>
            </w:pPr>
            <w:r w:rsidRPr="001E3021">
              <w:rPr>
                <w:b/>
                <w:bCs/>
                <w:i/>
                <w:iCs/>
                <w:sz w:val="22"/>
                <w:szCs w:val="22"/>
              </w:rPr>
              <w:t>Nr.</w:t>
            </w:r>
          </w:p>
        </w:tc>
        <w:tc>
          <w:tcPr>
            <w:tcW w:w="725" w:type="pct"/>
            <w:shd w:val="clear" w:color="auto" w:fill="F2F2F2" w:themeFill="background1" w:themeFillShade="F2"/>
            <w:vAlign w:val="center"/>
          </w:tcPr>
          <w:p w14:paraId="481A789B" w14:textId="77777777" w:rsidR="00DE3F14" w:rsidRPr="001E3021" w:rsidRDefault="00DE3F14" w:rsidP="005C13DC">
            <w:pPr>
              <w:rPr>
                <w:b/>
                <w:bCs/>
                <w:i/>
                <w:iCs/>
                <w:sz w:val="22"/>
                <w:szCs w:val="22"/>
              </w:rPr>
            </w:pPr>
            <w:r w:rsidRPr="001E3021">
              <w:rPr>
                <w:b/>
                <w:bCs/>
                <w:i/>
                <w:iCs/>
                <w:sz w:val="22"/>
                <w:szCs w:val="22"/>
              </w:rPr>
              <w:t>Pavadinimas</w:t>
            </w:r>
          </w:p>
        </w:tc>
        <w:tc>
          <w:tcPr>
            <w:tcW w:w="2434" w:type="pct"/>
            <w:shd w:val="clear" w:color="auto" w:fill="F2F2F2" w:themeFill="background1" w:themeFillShade="F2"/>
            <w:vAlign w:val="center"/>
          </w:tcPr>
          <w:p w14:paraId="3A91A6AE" w14:textId="77777777" w:rsidR="00DE3F14" w:rsidRPr="001E3021" w:rsidRDefault="00DE3F14" w:rsidP="005C13DC">
            <w:pPr>
              <w:jc w:val="center"/>
              <w:rPr>
                <w:b/>
                <w:bCs/>
                <w:i/>
                <w:iCs/>
                <w:sz w:val="22"/>
                <w:szCs w:val="22"/>
              </w:rPr>
            </w:pPr>
            <w:r w:rsidRPr="001E3021">
              <w:rPr>
                <w:b/>
                <w:bCs/>
                <w:i/>
                <w:iCs/>
                <w:sz w:val="22"/>
                <w:szCs w:val="22"/>
              </w:rPr>
              <w:t>Reikalaujama charakteristika</w:t>
            </w:r>
          </w:p>
          <w:p w14:paraId="00B428EC" w14:textId="77777777" w:rsidR="00DE3F14" w:rsidRPr="001E3021" w:rsidRDefault="00DE3F14" w:rsidP="005C13DC">
            <w:pPr>
              <w:jc w:val="center"/>
              <w:rPr>
                <w:b/>
                <w:bCs/>
                <w:i/>
                <w:iCs/>
                <w:sz w:val="22"/>
                <w:szCs w:val="22"/>
              </w:rPr>
            </w:pPr>
            <w:r w:rsidRPr="001E3021">
              <w:rPr>
                <w:b/>
                <w:bCs/>
                <w:i/>
                <w:iCs/>
                <w:sz w:val="22"/>
                <w:szCs w:val="22"/>
              </w:rPr>
              <w:t>(ne blogiau kaip)</w:t>
            </w:r>
          </w:p>
        </w:tc>
        <w:tc>
          <w:tcPr>
            <w:tcW w:w="1456" w:type="pct"/>
            <w:shd w:val="clear" w:color="auto" w:fill="F2F2F2" w:themeFill="background1" w:themeFillShade="F2"/>
            <w:vAlign w:val="center"/>
          </w:tcPr>
          <w:p w14:paraId="1A9292B2" w14:textId="65153E41" w:rsidR="00DE3F14" w:rsidRPr="001E3021" w:rsidRDefault="00DE3F14" w:rsidP="005C13DC">
            <w:pPr>
              <w:jc w:val="center"/>
              <w:rPr>
                <w:b/>
                <w:bCs/>
                <w:i/>
                <w:iCs/>
                <w:sz w:val="22"/>
                <w:szCs w:val="22"/>
              </w:rPr>
            </w:pPr>
            <w:r w:rsidRPr="001E3021">
              <w:rPr>
                <w:b/>
                <w:bCs/>
                <w:i/>
                <w:iCs/>
                <w:sz w:val="22"/>
                <w:szCs w:val="22"/>
              </w:rPr>
              <w:t>Siūloma charakteristika</w:t>
            </w:r>
            <w:r w:rsidR="00585CED">
              <w:rPr>
                <w:b/>
                <w:bCs/>
                <w:i/>
                <w:iCs/>
                <w:sz w:val="22"/>
                <w:szCs w:val="22"/>
              </w:rPr>
              <w:t>*</w:t>
            </w:r>
          </w:p>
          <w:p w14:paraId="0412698C" w14:textId="77777777" w:rsidR="00DE3F14" w:rsidRPr="001E3021" w:rsidRDefault="00DE3F14" w:rsidP="005C13DC">
            <w:pPr>
              <w:jc w:val="center"/>
              <w:rPr>
                <w:b/>
                <w:bCs/>
                <w:i/>
                <w:iCs/>
                <w:sz w:val="22"/>
                <w:szCs w:val="22"/>
              </w:rPr>
            </w:pPr>
            <w:r w:rsidRPr="001E3021">
              <w:rPr>
                <w:b/>
                <w:bCs/>
                <w:i/>
                <w:iCs/>
                <w:color w:val="FF0000"/>
                <w:sz w:val="22"/>
                <w:szCs w:val="22"/>
              </w:rPr>
              <w:t>(pildo Tiekėjas)</w:t>
            </w:r>
          </w:p>
        </w:tc>
      </w:tr>
      <w:tr w:rsidR="00DE3F14" w:rsidRPr="005B5887" w14:paraId="7DF76AEF" w14:textId="77777777" w:rsidTr="005C13DC">
        <w:trPr>
          <w:trHeight w:val="228"/>
        </w:trPr>
        <w:tc>
          <w:tcPr>
            <w:tcW w:w="5000" w:type="pct"/>
            <w:gridSpan w:val="4"/>
            <w:shd w:val="clear" w:color="auto" w:fill="F2F2F2" w:themeFill="background1" w:themeFillShade="F2"/>
            <w:noWrap/>
          </w:tcPr>
          <w:p w14:paraId="1508642A" w14:textId="5122679E" w:rsidR="00DE3F14" w:rsidRPr="005B5887" w:rsidRDefault="008F634A" w:rsidP="005C13DC">
            <w:pPr>
              <w:spacing w:before="120" w:after="120"/>
              <w:jc w:val="both"/>
              <w:rPr>
                <w:b/>
                <w:bCs/>
                <w:sz w:val="22"/>
                <w:szCs w:val="22"/>
              </w:rPr>
            </w:pPr>
            <w:r w:rsidRPr="005B5887">
              <w:rPr>
                <w:b/>
                <w:sz w:val="22"/>
                <w:szCs w:val="22"/>
              </w:rPr>
              <w:t>P</w:t>
            </w:r>
            <w:r w:rsidR="00193FCD" w:rsidRPr="005B5887">
              <w:rPr>
                <w:b/>
                <w:sz w:val="22"/>
                <w:szCs w:val="22"/>
              </w:rPr>
              <w:t>lanšetinis kompiuteris</w:t>
            </w:r>
            <w:r w:rsidR="0033115A" w:rsidRPr="005B5887">
              <w:rPr>
                <w:b/>
                <w:sz w:val="22"/>
                <w:szCs w:val="22"/>
              </w:rPr>
              <w:t xml:space="preserve"> </w:t>
            </w:r>
            <w:r w:rsidR="005B5887" w:rsidRPr="005B5887">
              <w:rPr>
                <w:b/>
                <w:bCs/>
                <w:sz w:val="22"/>
                <w:szCs w:val="22"/>
              </w:rPr>
              <w:t xml:space="preserve">(minimalus perkamas kiekis – </w:t>
            </w:r>
            <w:r w:rsidR="005B5887">
              <w:rPr>
                <w:b/>
                <w:bCs/>
                <w:sz w:val="22"/>
                <w:szCs w:val="22"/>
              </w:rPr>
              <w:t>31</w:t>
            </w:r>
            <w:r w:rsidR="005B5887" w:rsidRPr="005B5887">
              <w:rPr>
                <w:b/>
                <w:bCs/>
                <w:sz w:val="22"/>
                <w:szCs w:val="22"/>
              </w:rPr>
              <w:t xml:space="preserve"> vnt., maksimalus – </w:t>
            </w:r>
            <w:r w:rsidR="005B5887">
              <w:rPr>
                <w:b/>
                <w:bCs/>
                <w:sz w:val="22"/>
                <w:szCs w:val="22"/>
              </w:rPr>
              <w:t>40</w:t>
            </w:r>
            <w:r w:rsidR="005B5887" w:rsidRPr="005B5887">
              <w:rPr>
                <w:b/>
                <w:bCs/>
                <w:sz w:val="22"/>
                <w:szCs w:val="22"/>
              </w:rPr>
              <w:t xml:space="preserve"> vnt.)</w:t>
            </w:r>
          </w:p>
        </w:tc>
      </w:tr>
      <w:tr w:rsidR="00DE3F14" w:rsidRPr="001E3021" w14:paraId="2EE4CAA3" w14:textId="77777777" w:rsidTr="00585CED">
        <w:trPr>
          <w:trHeight w:val="228"/>
        </w:trPr>
        <w:tc>
          <w:tcPr>
            <w:tcW w:w="3544" w:type="pct"/>
            <w:gridSpan w:val="3"/>
            <w:noWrap/>
          </w:tcPr>
          <w:p w14:paraId="17CE3E33" w14:textId="69BC328E" w:rsidR="00DE3F14" w:rsidRPr="001E3021" w:rsidRDefault="00DE3F14" w:rsidP="00DF3EFC">
            <w:pPr>
              <w:spacing w:before="60" w:after="60"/>
              <w:jc w:val="right"/>
              <w:rPr>
                <w:sz w:val="22"/>
                <w:szCs w:val="22"/>
              </w:rPr>
            </w:pPr>
            <w:r w:rsidRPr="00185CFA">
              <w:rPr>
                <w:i/>
                <w:iCs/>
                <w:color w:val="0F243E" w:themeColor="text2" w:themeShade="80"/>
                <w:sz w:val="22"/>
                <w:szCs w:val="22"/>
                <w:lang w:eastAsia="lt-LT" w:bidi="bn-IN"/>
              </w:rPr>
              <w:t>Nurodyti siūlomos įrangos pavadinimą</w:t>
            </w:r>
            <w:r w:rsidR="00F7556F" w:rsidRPr="00185CFA">
              <w:rPr>
                <w:i/>
                <w:iCs/>
                <w:color w:val="0F243E" w:themeColor="text2" w:themeShade="80"/>
                <w:sz w:val="22"/>
                <w:szCs w:val="22"/>
                <w:lang w:eastAsia="lt-LT" w:bidi="bn-IN"/>
              </w:rPr>
              <w:t xml:space="preserve">, </w:t>
            </w:r>
            <w:r w:rsidRPr="00185CFA">
              <w:rPr>
                <w:i/>
                <w:iCs/>
                <w:color w:val="0F243E" w:themeColor="text2" w:themeShade="80"/>
                <w:sz w:val="22"/>
                <w:szCs w:val="22"/>
                <w:lang w:eastAsia="lt-LT" w:bidi="bn-IN"/>
              </w:rPr>
              <w:t>gamintoją</w:t>
            </w:r>
            <w:r w:rsidR="00557C02" w:rsidRPr="00185CFA">
              <w:rPr>
                <w:i/>
                <w:iCs/>
                <w:color w:val="0F243E" w:themeColor="text2" w:themeShade="80"/>
                <w:sz w:val="22"/>
                <w:szCs w:val="22"/>
                <w:lang w:eastAsia="lt-LT" w:bidi="bn-IN"/>
              </w:rPr>
              <w:t xml:space="preserve">, </w:t>
            </w:r>
            <w:r w:rsidR="00F7556F" w:rsidRPr="00185CFA">
              <w:rPr>
                <w:i/>
                <w:iCs/>
                <w:color w:val="0F243E" w:themeColor="text2" w:themeShade="80"/>
                <w:sz w:val="22"/>
                <w:szCs w:val="22"/>
                <w:lang w:eastAsia="lt-LT" w:bidi="bn-IN"/>
              </w:rPr>
              <w:t>modelį,</w:t>
            </w:r>
            <w:r w:rsidRPr="00185CFA">
              <w:rPr>
                <w:i/>
                <w:iCs/>
                <w:color w:val="0F243E" w:themeColor="text2" w:themeShade="80"/>
                <w:sz w:val="22"/>
                <w:szCs w:val="22"/>
                <w:lang w:eastAsia="lt-LT" w:bidi="bn-IN"/>
              </w:rPr>
              <w:t xml:space="preserve"> </w:t>
            </w:r>
            <w:r w:rsidR="00557C02" w:rsidRPr="00185CFA">
              <w:rPr>
                <w:i/>
                <w:iCs/>
                <w:color w:val="0F243E" w:themeColor="text2" w:themeShade="80"/>
                <w:sz w:val="22"/>
                <w:szCs w:val="22"/>
                <w:lang w:eastAsia="lt-LT" w:bidi="bn-IN"/>
              </w:rPr>
              <w:t>modifikaciją</w:t>
            </w:r>
            <w:r w:rsidR="00B7129F">
              <w:rPr>
                <w:i/>
                <w:iCs/>
                <w:color w:val="0F243E" w:themeColor="text2" w:themeShade="80"/>
                <w:sz w:val="22"/>
                <w:szCs w:val="22"/>
                <w:lang w:eastAsia="lt-LT" w:bidi="bn-IN"/>
              </w:rPr>
              <w:t xml:space="preserve"> (jei taikoma)</w:t>
            </w:r>
            <w:r w:rsidR="00557C02" w:rsidRPr="00185CFA">
              <w:rPr>
                <w:i/>
                <w:iCs/>
                <w:color w:val="0F243E" w:themeColor="text2" w:themeShade="80"/>
                <w:sz w:val="22"/>
                <w:szCs w:val="22"/>
                <w:lang w:eastAsia="lt-LT" w:bidi="bn-IN"/>
              </w:rPr>
              <w:t>. T</w:t>
            </w:r>
            <w:r w:rsidRPr="00185CFA">
              <w:rPr>
                <w:i/>
                <w:iCs/>
                <w:color w:val="0F243E" w:themeColor="text2" w:themeShade="80"/>
                <w:sz w:val="22"/>
                <w:szCs w:val="22"/>
                <w:lang w:eastAsia="lt-LT" w:bidi="bn-IN"/>
              </w:rPr>
              <w:t xml:space="preserve">aip pat pateikti </w:t>
            </w:r>
            <w:r w:rsidRPr="00185CFA">
              <w:rPr>
                <w:i/>
                <w:iCs/>
                <w:color w:val="0F243E" w:themeColor="text2" w:themeShade="80"/>
                <w:sz w:val="22"/>
                <w:szCs w:val="22"/>
              </w:rPr>
              <w:t>nuorodą į viešai prieinamą informaciją gamintojo interneto svetainėje</w:t>
            </w:r>
            <w:r w:rsidR="00300635" w:rsidRPr="00185CFA">
              <w:rPr>
                <w:bCs/>
                <w:i/>
                <w:iCs/>
                <w:color w:val="0F243E" w:themeColor="text2" w:themeShade="80"/>
                <w:sz w:val="22"/>
                <w:szCs w:val="22"/>
                <w:lang w:eastAsia="ar-SA"/>
              </w:rPr>
              <w:t xml:space="preserve"> arba pateikti gamintojo parengtą aprašymą</w:t>
            </w:r>
            <w:r w:rsidR="0083157D" w:rsidRPr="00185CFA">
              <w:rPr>
                <w:bCs/>
                <w:i/>
                <w:iCs/>
                <w:color w:val="0F243E" w:themeColor="text2" w:themeShade="80"/>
                <w:sz w:val="22"/>
                <w:szCs w:val="22"/>
                <w:lang w:eastAsia="ar-SA"/>
              </w:rPr>
              <w:t>:</w:t>
            </w:r>
          </w:p>
        </w:tc>
        <w:tc>
          <w:tcPr>
            <w:tcW w:w="1456" w:type="pct"/>
          </w:tcPr>
          <w:p w14:paraId="5E34E93E" w14:textId="77777777" w:rsidR="00DE3F14" w:rsidRPr="001E3021" w:rsidRDefault="00DE3F14" w:rsidP="00DF3EFC">
            <w:pPr>
              <w:spacing w:before="60" w:after="60"/>
              <w:jc w:val="both"/>
              <w:rPr>
                <w:sz w:val="22"/>
                <w:szCs w:val="22"/>
              </w:rPr>
            </w:pPr>
          </w:p>
        </w:tc>
      </w:tr>
      <w:tr w:rsidR="00173B54" w:rsidRPr="001E3021" w14:paraId="78EF6BF8" w14:textId="77777777" w:rsidTr="00585CED">
        <w:trPr>
          <w:trHeight w:val="228"/>
        </w:trPr>
        <w:tc>
          <w:tcPr>
            <w:tcW w:w="385" w:type="pct"/>
            <w:noWrap/>
          </w:tcPr>
          <w:p w14:paraId="1A3EA443" w14:textId="19918F14" w:rsidR="00173B54" w:rsidRPr="001E3021" w:rsidRDefault="00173B54" w:rsidP="00BB7FE9">
            <w:pPr>
              <w:rPr>
                <w:sz w:val="22"/>
                <w:szCs w:val="22"/>
              </w:rPr>
            </w:pPr>
            <w:r w:rsidRPr="001E3021">
              <w:rPr>
                <w:sz w:val="22"/>
                <w:szCs w:val="22"/>
              </w:rPr>
              <w:t>2.1.</w:t>
            </w:r>
          </w:p>
        </w:tc>
        <w:tc>
          <w:tcPr>
            <w:tcW w:w="725" w:type="pct"/>
          </w:tcPr>
          <w:p w14:paraId="70305808" w14:textId="65B84A8A" w:rsidR="00173B54" w:rsidRPr="001E3021" w:rsidRDefault="00B51EA6" w:rsidP="00BB7FE9">
            <w:pPr>
              <w:jc w:val="both"/>
              <w:rPr>
                <w:bCs/>
                <w:sz w:val="22"/>
                <w:szCs w:val="22"/>
              </w:rPr>
            </w:pPr>
            <w:r w:rsidRPr="001E3021">
              <w:rPr>
                <w:bCs/>
                <w:sz w:val="22"/>
                <w:szCs w:val="22"/>
              </w:rPr>
              <w:t>Ekranas</w:t>
            </w:r>
          </w:p>
        </w:tc>
        <w:tc>
          <w:tcPr>
            <w:tcW w:w="2434" w:type="pct"/>
          </w:tcPr>
          <w:p w14:paraId="3AF52080" w14:textId="475E69AC" w:rsidR="00051C10" w:rsidRPr="001E3021" w:rsidRDefault="003C5450" w:rsidP="00424391">
            <w:pPr>
              <w:pStyle w:val="ListParagraph"/>
              <w:numPr>
                <w:ilvl w:val="0"/>
                <w:numId w:val="21"/>
              </w:numPr>
              <w:spacing w:after="0" w:line="240" w:lineRule="auto"/>
              <w:ind w:left="312" w:hanging="284"/>
              <w:jc w:val="both"/>
              <w:rPr>
                <w:rFonts w:ascii="Times New Roman" w:hAnsi="Times New Roman" w:cs="Times New Roman"/>
                <w:lang w:val="lt-LT"/>
              </w:rPr>
            </w:pPr>
            <w:r w:rsidRPr="001E3021">
              <w:rPr>
                <w:rFonts w:ascii="Times New Roman" w:hAnsi="Times New Roman" w:cs="Times New Roman"/>
                <w:lang w:val="lt-LT"/>
              </w:rPr>
              <w:t>ekrano dydis ne mažiau kaip 10“ ir ne daugiau kaip 11,2“ colių;</w:t>
            </w:r>
            <w:r w:rsidR="007C4D51" w:rsidRPr="001E3021">
              <w:rPr>
                <w:rFonts w:ascii="Times New Roman" w:hAnsi="Times New Roman" w:cs="Times New Roman"/>
                <w:lang w:val="lt-LT"/>
              </w:rPr>
              <w:t xml:space="preserve"> </w:t>
            </w:r>
          </w:p>
          <w:p w14:paraId="4C8285EA" w14:textId="77777777" w:rsidR="00051C10" w:rsidRPr="001E3021" w:rsidRDefault="007C4D51" w:rsidP="00424391">
            <w:pPr>
              <w:pStyle w:val="ListParagraph"/>
              <w:numPr>
                <w:ilvl w:val="0"/>
                <w:numId w:val="21"/>
              </w:numPr>
              <w:spacing w:after="0" w:line="240" w:lineRule="auto"/>
              <w:ind w:left="312" w:hanging="284"/>
              <w:jc w:val="both"/>
              <w:rPr>
                <w:rFonts w:ascii="Times New Roman" w:hAnsi="Times New Roman" w:cs="Times New Roman"/>
                <w:lang w:val="lt-LT"/>
              </w:rPr>
            </w:pPr>
            <w:r w:rsidRPr="001E3021">
              <w:rPr>
                <w:rFonts w:ascii="Times New Roman" w:hAnsi="Times New Roman" w:cs="Times New Roman"/>
                <w:lang w:val="lt-LT"/>
              </w:rPr>
              <w:t xml:space="preserve">ekrano raiška ne mažiau kaip 1920 x 1200 (WUXGA); </w:t>
            </w:r>
          </w:p>
          <w:p w14:paraId="4DF059AD" w14:textId="4BA3E0B3" w:rsidR="00173B54" w:rsidRPr="001E3021" w:rsidRDefault="00051C10" w:rsidP="00424391">
            <w:pPr>
              <w:pStyle w:val="ListParagraph"/>
              <w:numPr>
                <w:ilvl w:val="0"/>
                <w:numId w:val="21"/>
              </w:numPr>
              <w:spacing w:after="0" w:line="240" w:lineRule="auto"/>
              <w:ind w:left="312" w:hanging="284"/>
              <w:jc w:val="both"/>
              <w:rPr>
                <w:rFonts w:ascii="Times New Roman" w:hAnsi="Times New Roman" w:cs="Times New Roman"/>
                <w:lang w:val="lt-LT"/>
              </w:rPr>
            </w:pPr>
            <w:r w:rsidRPr="001E3021">
              <w:rPr>
                <w:rFonts w:ascii="Times New Roman" w:hAnsi="Times New Roman" w:cs="Times New Roman"/>
                <w:lang w:val="lt-LT"/>
              </w:rPr>
              <w:t>ekrano technologija TFT</w:t>
            </w:r>
            <w:r w:rsidR="00932F74" w:rsidRPr="001E3021">
              <w:rPr>
                <w:rFonts w:ascii="Times New Roman" w:hAnsi="Times New Roman" w:cs="Times New Roman"/>
                <w:lang w:val="lt-LT"/>
              </w:rPr>
              <w:t xml:space="preserve"> arba lygiavertė</w:t>
            </w:r>
            <w:r w:rsidRPr="001E3021">
              <w:rPr>
                <w:rFonts w:ascii="Times New Roman" w:hAnsi="Times New Roman" w:cs="Times New Roman"/>
                <w:lang w:val="lt-LT"/>
              </w:rPr>
              <w:t xml:space="preserve">; </w:t>
            </w:r>
          </w:p>
          <w:p w14:paraId="4D4A71AA" w14:textId="7FAE2505" w:rsidR="00E011D1" w:rsidRPr="001E3021" w:rsidRDefault="00E011D1" w:rsidP="00424391">
            <w:pPr>
              <w:pStyle w:val="ListParagraph"/>
              <w:numPr>
                <w:ilvl w:val="0"/>
                <w:numId w:val="21"/>
              </w:numPr>
              <w:spacing w:after="0" w:line="240" w:lineRule="auto"/>
              <w:ind w:left="312" w:hanging="284"/>
              <w:jc w:val="both"/>
              <w:rPr>
                <w:rFonts w:ascii="Times New Roman" w:hAnsi="Times New Roman" w:cs="Times New Roman"/>
                <w:lang w:val="lt-LT"/>
              </w:rPr>
            </w:pPr>
            <w:r w:rsidRPr="001E3021">
              <w:rPr>
                <w:rFonts w:ascii="Times New Roman" w:hAnsi="Times New Roman" w:cs="Times New Roman"/>
                <w:lang w:val="lt-LT"/>
              </w:rPr>
              <w:t>ekranas turi atitikti ne žemesnį kaip 5 tvirtumo (angl. „Corning Gorilla Glass“</w:t>
            </w:r>
            <w:r w:rsidR="00A34FD2" w:rsidRPr="001E3021">
              <w:rPr>
                <w:rFonts w:ascii="Times New Roman" w:hAnsi="Times New Roman" w:cs="Times New Roman"/>
                <w:lang w:val="lt-LT"/>
              </w:rPr>
              <w:t xml:space="preserve"> arba lygiavertį</w:t>
            </w:r>
            <w:r w:rsidRPr="001E3021">
              <w:rPr>
                <w:rFonts w:ascii="Times New Roman" w:hAnsi="Times New Roman" w:cs="Times New Roman"/>
                <w:lang w:val="lt-LT"/>
              </w:rPr>
              <w:t>) standartą;</w:t>
            </w:r>
          </w:p>
          <w:p w14:paraId="6D3ECC9B" w14:textId="5612BC9A" w:rsidR="003C5450" w:rsidRPr="001E3021" w:rsidRDefault="00BB7FE9" w:rsidP="00424391">
            <w:pPr>
              <w:pStyle w:val="ListParagraph"/>
              <w:numPr>
                <w:ilvl w:val="0"/>
                <w:numId w:val="21"/>
              </w:numPr>
              <w:spacing w:after="0" w:line="240" w:lineRule="auto"/>
              <w:ind w:left="312" w:hanging="284"/>
              <w:jc w:val="both"/>
              <w:rPr>
                <w:rFonts w:ascii="Times New Roman" w:hAnsi="Times New Roman" w:cs="Times New Roman"/>
              </w:rPr>
            </w:pPr>
            <w:r w:rsidRPr="001E3021">
              <w:rPr>
                <w:rFonts w:ascii="Times New Roman" w:hAnsi="Times New Roman" w:cs="Times New Roman"/>
                <w:lang w:val="lt-LT"/>
              </w:rPr>
              <w:t>lietimui jautrus ekranas.</w:t>
            </w:r>
          </w:p>
        </w:tc>
        <w:tc>
          <w:tcPr>
            <w:tcW w:w="1456" w:type="pct"/>
          </w:tcPr>
          <w:p w14:paraId="09AE25DE" w14:textId="0556C7E2" w:rsidR="00173B54" w:rsidRPr="001E3021" w:rsidRDefault="00173B54" w:rsidP="00BB7FE9">
            <w:pPr>
              <w:ind w:left="-611" w:firstLine="611"/>
              <w:jc w:val="both"/>
              <w:rPr>
                <w:sz w:val="22"/>
                <w:szCs w:val="22"/>
              </w:rPr>
            </w:pPr>
          </w:p>
        </w:tc>
      </w:tr>
      <w:tr w:rsidR="00173B54" w:rsidRPr="001E3021" w14:paraId="147D8C7A" w14:textId="77777777" w:rsidTr="00585CED">
        <w:trPr>
          <w:trHeight w:val="736"/>
        </w:trPr>
        <w:tc>
          <w:tcPr>
            <w:tcW w:w="385" w:type="pct"/>
            <w:noWrap/>
          </w:tcPr>
          <w:p w14:paraId="772775D0" w14:textId="2366CCF0" w:rsidR="00173B54" w:rsidRPr="001E3021" w:rsidRDefault="00173B54" w:rsidP="00CA48B8">
            <w:pPr>
              <w:rPr>
                <w:sz w:val="22"/>
                <w:szCs w:val="22"/>
              </w:rPr>
            </w:pPr>
            <w:r w:rsidRPr="001E3021">
              <w:rPr>
                <w:sz w:val="22"/>
                <w:szCs w:val="22"/>
              </w:rPr>
              <w:t>2.</w:t>
            </w:r>
            <w:r w:rsidR="001123F5" w:rsidRPr="001E3021">
              <w:rPr>
                <w:sz w:val="22"/>
                <w:szCs w:val="22"/>
              </w:rPr>
              <w:t>2</w:t>
            </w:r>
            <w:r w:rsidRPr="001E3021">
              <w:rPr>
                <w:sz w:val="22"/>
                <w:szCs w:val="22"/>
              </w:rPr>
              <w:t>.</w:t>
            </w:r>
          </w:p>
        </w:tc>
        <w:tc>
          <w:tcPr>
            <w:tcW w:w="725" w:type="pct"/>
          </w:tcPr>
          <w:p w14:paraId="3FDFA606" w14:textId="706666FD" w:rsidR="00173B54" w:rsidRPr="001E3021" w:rsidRDefault="00C807CD" w:rsidP="00CA48B8">
            <w:pPr>
              <w:tabs>
                <w:tab w:val="left" w:pos="2028"/>
              </w:tabs>
              <w:jc w:val="both"/>
              <w:rPr>
                <w:bCs/>
                <w:sz w:val="22"/>
                <w:szCs w:val="22"/>
              </w:rPr>
            </w:pPr>
            <w:r w:rsidRPr="001E3021">
              <w:rPr>
                <w:bCs/>
                <w:sz w:val="22"/>
                <w:szCs w:val="22"/>
              </w:rPr>
              <w:t>Procesorius</w:t>
            </w:r>
          </w:p>
        </w:tc>
        <w:tc>
          <w:tcPr>
            <w:tcW w:w="2434" w:type="pct"/>
          </w:tcPr>
          <w:p w14:paraId="3C61CE05" w14:textId="77777777" w:rsidR="00173B54" w:rsidRPr="001E3021" w:rsidRDefault="005B229E" w:rsidP="000A292A">
            <w:pPr>
              <w:pStyle w:val="ListParagraph"/>
              <w:numPr>
                <w:ilvl w:val="0"/>
                <w:numId w:val="21"/>
              </w:numPr>
              <w:tabs>
                <w:tab w:val="left" w:pos="311"/>
              </w:tabs>
              <w:spacing w:after="0" w:line="240" w:lineRule="auto"/>
              <w:ind w:left="311" w:hanging="284"/>
              <w:jc w:val="both"/>
              <w:rPr>
                <w:rFonts w:ascii="Times New Roman" w:hAnsi="Times New Roman" w:cs="Times New Roman"/>
                <w:b/>
                <w:lang w:val="lt-LT"/>
              </w:rPr>
            </w:pPr>
            <w:r w:rsidRPr="001E3021">
              <w:rPr>
                <w:rFonts w:ascii="Times New Roman" w:hAnsi="Times New Roman" w:cs="Times New Roman"/>
                <w:lang w:val="lt-LT"/>
              </w:rPr>
              <w:t>didžiausias procesoriaus palaikomas taktinis dažnis ne mažiau kaip 2,2 GHz;</w:t>
            </w:r>
          </w:p>
          <w:p w14:paraId="59909F8E" w14:textId="51C2DCC2" w:rsidR="005B229E" w:rsidRPr="001E3021" w:rsidRDefault="000A292A" w:rsidP="000A292A">
            <w:pPr>
              <w:pStyle w:val="ListParagraph"/>
              <w:numPr>
                <w:ilvl w:val="0"/>
                <w:numId w:val="21"/>
              </w:numPr>
              <w:tabs>
                <w:tab w:val="left" w:pos="311"/>
              </w:tabs>
              <w:spacing w:after="0" w:line="240" w:lineRule="auto"/>
              <w:ind w:left="0" w:firstLine="27"/>
              <w:jc w:val="both"/>
              <w:rPr>
                <w:rFonts w:ascii="Times New Roman" w:hAnsi="Times New Roman" w:cs="Times New Roman"/>
                <w:b/>
              </w:rPr>
            </w:pPr>
            <w:r w:rsidRPr="001E3021">
              <w:rPr>
                <w:rFonts w:ascii="Times New Roman" w:hAnsi="Times New Roman" w:cs="Times New Roman"/>
                <w:lang w:val="lt-LT"/>
              </w:rPr>
              <w:t>procesoriaus branduolių skaičius ne mažiau kaip 8.</w:t>
            </w:r>
          </w:p>
        </w:tc>
        <w:tc>
          <w:tcPr>
            <w:tcW w:w="1456" w:type="pct"/>
          </w:tcPr>
          <w:p w14:paraId="01F0F898" w14:textId="5ED2D70B" w:rsidR="00173B54" w:rsidRPr="001E3021" w:rsidRDefault="00173B54" w:rsidP="00CA48B8">
            <w:pPr>
              <w:tabs>
                <w:tab w:val="left" w:pos="390"/>
                <w:tab w:val="left" w:pos="1035"/>
                <w:tab w:val="left" w:pos="1500"/>
              </w:tabs>
              <w:jc w:val="both"/>
              <w:rPr>
                <w:sz w:val="22"/>
                <w:szCs w:val="22"/>
              </w:rPr>
            </w:pPr>
          </w:p>
        </w:tc>
      </w:tr>
      <w:tr w:rsidR="00173B54" w:rsidRPr="001E3021" w14:paraId="5869D8D3" w14:textId="77777777" w:rsidTr="00585CED">
        <w:trPr>
          <w:trHeight w:val="228"/>
        </w:trPr>
        <w:tc>
          <w:tcPr>
            <w:tcW w:w="385" w:type="pct"/>
            <w:noWrap/>
          </w:tcPr>
          <w:p w14:paraId="2F82F313" w14:textId="0C1EA50E" w:rsidR="00173B54" w:rsidRPr="001E3021" w:rsidRDefault="00173B54" w:rsidP="00CA48B8">
            <w:pPr>
              <w:rPr>
                <w:sz w:val="22"/>
                <w:szCs w:val="22"/>
              </w:rPr>
            </w:pPr>
            <w:r w:rsidRPr="001E3021">
              <w:rPr>
                <w:sz w:val="22"/>
                <w:szCs w:val="22"/>
              </w:rPr>
              <w:t>2.</w:t>
            </w:r>
            <w:r w:rsidR="00993D28" w:rsidRPr="001E3021">
              <w:rPr>
                <w:sz w:val="22"/>
                <w:szCs w:val="22"/>
              </w:rPr>
              <w:t>3</w:t>
            </w:r>
            <w:r w:rsidRPr="001E3021">
              <w:rPr>
                <w:sz w:val="22"/>
                <w:szCs w:val="22"/>
              </w:rPr>
              <w:t>.</w:t>
            </w:r>
          </w:p>
        </w:tc>
        <w:tc>
          <w:tcPr>
            <w:tcW w:w="725" w:type="pct"/>
          </w:tcPr>
          <w:p w14:paraId="4DB3E6B6" w14:textId="74FD4206" w:rsidR="00173B54" w:rsidRPr="001E3021" w:rsidRDefault="000A292A" w:rsidP="00CA48B8">
            <w:pPr>
              <w:jc w:val="both"/>
              <w:rPr>
                <w:bCs/>
                <w:sz w:val="22"/>
                <w:szCs w:val="22"/>
              </w:rPr>
            </w:pPr>
            <w:r w:rsidRPr="001E3021">
              <w:rPr>
                <w:bCs/>
                <w:sz w:val="22"/>
                <w:szCs w:val="22"/>
              </w:rPr>
              <w:t>Kamera</w:t>
            </w:r>
          </w:p>
        </w:tc>
        <w:tc>
          <w:tcPr>
            <w:tcW w:w="2434" w:type="pct"/>
          </w:tcPr>
          <w:p w14:paraId="4D885934" w14:textId="73500A5C" w:rsidR="00173B54" w:rsidRPr="001E3021" w:rsidRDefault="007A5F87" w:rsidP="00DC1D5F">
            <w:pPr>
              <w:pStyle w:val="ListParagraph"/>
              <w:numPr>
                <w:ilvl w:val="0"/>
                <w:numId w:val="21"/>
              </w:numPr>
              <w:spacing w:after="0" w:line="240" w:lineRule="auto"/>
              <w:ind w:left="315" w:hanging="283"/>
              <w:jc w:val="both"/>
              <w:rPr>
                <w:rFonts w:ascii="Times New Roman" w:hAnsi="Times New Roman" w:cs="Times New Roman"/>
              </w:rPr>
            </w:pPr>
            <w:r w:rsidRPr="001E3021">
              <w:rPr>
                <w:rFonts w:ascii="Times New Roman" w:hAnsi="Times New Roman" w:cs="Times New Roman"/>
                <w:lang w:val="lt-LT"/>
              </w:rPr>
              <w:t>pagrindinės kameros raiška ne mažiau kaip 12 MP</w:t>
            </w:r>
            <w:r w:rsidR="00775F9A" w:rsidRPr="001E3021">
              <w:rPr>
                <w:rFonts w:ascii="Times New Roman" w:hAnsi="Times New Roman" w:cs="Times New Roman"/>
              </w:rPr>
              <w:t>;</w:t>
            </w:r>
          </w:p>
          <w:p w14:paraId="491161D1" w14:textId="416C0B03" w:rsidR="00B93824" w:rsidRPr="001E3021" w:rsidRDefault="00FE295D" w:rsidP="00DC1D5F">
            <w:pPr>
              <w:pStyle w:val="ListParagraph"/>
              <w:numPr>
                <w:ilvl w:val="0"/>
                <w:numId w:val="21"/>
              </w:numPr>
              <w:spacing w:after="0" w:line="240" w:lineRule="auto"/>
              <w:ind w:left="315" w:hanging="283"/>
              <w:jc w:val="both"/>
              <w:rPr>
                <w:rFonts w:ascii="Times New Roman" w:hAnsi="Times New Roman" w:cs="Times New Roman"/>
              </w:rPr>
            </w:pPr>
            <w:r w:rsidRPr="001E3021">
              <w:rPr>
                <w:rFonts w:ascii="Times New Roman" w:hAnsi="Times New Roman" w:cs="Times New Roman"/>
                <w:lang w:val="lt-LT"/>
              </w:rPr>
              <w:t>pagrindinė kamera palaiko automatinį fokusavimą;</w:t>
            </w:r>
          </w:p>
          <w:p w14:paraId="3C77DB35" w14:textId="0C173298" w:rsidR="00FE295D" w:rsidRPr="001E3021" w:rsidRDefault="006F71D5" w:rsidP="00DC1D5F">
            <w:pPr>
              <w:pStyle w:val="ListParagraph"/>
              <w:numPr>
                <w:ilvl w:val="0"/>
                <w:numId w:val="21"/>
              </w:numPr>
              <w:spacing w:after="0" w:line="240" w:lineRule="auto"/>
              <w:ind w:left="315" w:hanging="283"/>
              <w:jc w:val="both"/>
              <w:rPr>
                <w:rFonts w:ascii="Times New Roman" w:hAnsi="Times New Roman" w:cs="Times New Roman"/>
              </w:rPr>
            </w:pPr>
            <w:r w:rsidRPr="001E3021">
              <w:rPr>
                <w:rFonts w:ascii="Times New Roman" w:hAnsi="Times New Roman" w:cs="Times New Roman"/>
                <w:lang w:val="lt-LT"/>
              </w:rPr>
              <w:t>palaikoma didžiausia vaizdo įrašymo raiška UHD 4K (3840 x 2160) @30fps;</w:t>
            </w:r>
          </w:p>
          <w:p w14:paraId="0137D63D" w14:textId="04454660" w:rsidR="007A5F87" w:rsidRPr="001E3021" w:rsidRDefault="00DC1D5F" w:rsidP="00DC1D5F">
            <w:pPr>
              <w:pStyle w:val="ListParagraph"/>
              <w:numPr>
                <w:ilvl w:val="0"/>
                <w:numId w:val="21"/>
              </w:numPr>
              <w:spacing w:after="0" w:line="240" w:lineRule="auto"/>
              <w:ind w:left="315" w:hanging="283"/>
              <w:jc w:val="both"/>
              <w:rPr>
                <w:rFonts w:ascii="Times New Roman" w:hAnsi="Times New Roman" w:cs="Times New Roman"/>
              </w:rPr>
            </w:pPr>
            <w:r w:rsidRPr="001E3021">
              <w:rPr>
                <w:rFonts w:ascii="Times New Roman" w:hAnsi="Times New Roman" w:cs="Times New Roman"/>
                <w:lang w:val="lt-LT"/>
              </w:rPr>
              <w:t>priekinės kameros raiška ne mažiau kaip 8 MP.</w:t>
            </w:r>
          </w:p>
        </w:tc>
        <w:tc>
          <w:tcPr>
            <w:tcW w:w="1456" w:type="pct"/>
          </w:tcPr>
          <w:p w14:paraId="09A6A08C" w14:textId="4711640B" w:rsidR="00173B54" w:rsidRPr="001E3021" w:rsidRDefault="00173B54" w:rsidP="00CA48B8">
            <w:pPr>
              <w:jc w:val="both"/>
              <w:rPr>
                <w:sz w:val="22"/>
                <w:szCs w:val="22"/>
              </w:rPr>
            </w:pPr>
          </w:p>
        </w:tc>
      </w:tr>
      <w:tr w:rsidR="00173B54" w:rsidRPr="001E3021" w14:paraId="02880DFA" w14:textId="77777777" w:rsidTr="00585CED">
        <w:trPr>
          <w:trHeight w:val="228"/>
        </w:trPr>
        <w:tc>
          <w:tcPr>
            <w:tcW w:w="385" w:type="pct"/>
            <w:noWrap/>
          </w:tcPr>
          <w:p w14:paraId="3DC9DE5D" w14:textId="0D6FB915" w:rsidR="00173B54" w:rsidRPr="001E3021" w:rsidRDefault="00173B54" w:rsidP="00CA48B8">
            <w:pPr>
              <w:rPr>
                <w:sz w:val="22"/>
                <w:szCs w:val="22"/>
              </w:rPr>
            </w:pPr>
            <w:r w:rsidRPr="001E3021">
              <w:rPr>
                <w:sz w:val="22"/>
                <w:szCs w:val="22"/>
              </w:rPr>
              <w:t>2.</w:t>
            </w:r>
            <w:r w:rsidR="002578AA" w:rsidRPr="001E3021">
              <w:rPr>
                <w:sz w:val="22"/>
                <w:szCs w:val="22"/>
              </w:rPr>
              <w:t>4</w:t>
            </w:r>
            <w:r w:rsidRPr="001E3021">
              <w:rPr>
                <w:sz w:val="22"/>
                <w:szCs w:val="22"/>
              </w:rPr>
              <w:t>.</w:t>
            </w:r>
          </w:p>
        </w:tc>
        <w:tc>
          <w:tcPr>
            <w:tcW w:w="725" w:type="pct"/>
          </w:tcPr>
          <w:p w14:paraId="04647A45" w14:textId="07AA790E" w:rsidR="00173B54" w:rsidRPr="001E3021" w:rsidRDefault="00B36151" w:rsidP="00CA48B8">
            <w:pPr>
              <w:tabs>
                <w:tab w:val="left" w:pos="390"/>
                <w:tab w:val="left" w:pos="1035"/>
                <w:tab w:val="left" w:pos="1500"/>
              </w:tabs>
              <w:jc w:val="both"/>
              <w:rPr>
                <w:bCs/>
                <w:sz w:val="22"/>
                <w:szCs w:val="22"/>
              </w:rPr>
            </w:pPr>
            <w:r w:rsidRPr="001E3021">
              <w:rPr>
                <w:bCs/>
                <w:sz w:val="22"/>
                <w:szCs w:val="22"/>
              </w:rPr>
              <w:t>Atmintis</w:t>
            </w:r>
          </w:p>
        </w:tc>
        <w:tc>
          <w:tcPr>
            <w:tcW w:w="2434" w:type="pct"/>
          </w:tcPr>
          <w:p w14:paraId="44829CFF" w14:textId="77777777" w:rsidR="00173B54" w:rsidRPr="001E3021" w:rsidRDefault="00A7205D" w:rsidP="00F62426">
            <w:pPr>
              <w:pStyle w:val="ListParagraph"/>
              <w:numPr>
                <w:ilvl w:val="0"/>
                <w:numId w:val="21"/>
              </w:numPr>
              <w:tabs>
                <w:tab w:val="left" w:pos="390"/>
                <w:tab w:val="left" w:pos="1035"/>
                <w:tab w:val="left" w:pos="1500"/>
              </w:tabs>
              <w:spacing w:after="0" w:line="240" w:lineRule="auto"/>
              <w:ind w:left="315" w:hanging="283"/>
              <w:jc w:val="both"/>
              <w:rPr>
                <w:rFonts w:ascii="Times New Roman" w:hAnsi="Times New Roman" w:cs="Times New Roman"/>
                <w:bCs/>
              </w:rPr>
            </w:pPr>
            <w:r w:rsidRPr="001E3021">
              <w:rPr>
                <w:rFonts w:ascii="Times New Roman" w:hAnsi="Times New Roman" w:cs="Times New Roman"/>
                <w:lang w:val="lt-LT"/>
              </w:rPr>
              <w:t>operatyviosios atminties talpa ne mažiau kaip 4 GB;</w:t>
            </w:r>
          </w:p>
          <w:p w14:paraId="50BB32B7" w14:textId="295209CC" w:rsidR="00A7205D" w:rsidRPr="001E3021" w:rsidRDefault="00F62426" w:rsidP="00F62426">
            <w:pPr>
              <w:pStyle w:val="ListParagraph"/>
              <w:numPr>
                <w:ilvl w:val="0"/>
                <w:numId w:val="21"/>
              </w:numPr>
              <w:tabs>
                <w:tab w:val="left" w:pos="390"/>
                <w:tab w:val="left" w:pos="1035"/>
                <w:tab w:val="left" w:pos="1500"/>
              </w:tabs>
              <w:spacing w:after="0" w:line="240" w:lineRule="auto"/>
              <w:ind w:left="315" w:hanging="283"/>
              <w:jc w:val="both"/>
              <w:rPr>
                <w:rFonts w:ascii="Times New Roman" w:hAnsi="Times New Roman" w:cs="Times New Roman"/>
                <w:bCs/>
              </w:rPr>
            </w:pPr>
            <w:r w:rsidRPr="001E3021">
              <w:rPr>
                <w:rFonts w:ascii="Times New Roman" w:hAnsi="Times New Roman" w:cs="Times New Roman"/>
                <w:lang w:val="lt-LT"/>
              </w:rPr>
              <w:t>vidinės atminties talpa ne mažiau kaip 64 GB.</w:t>
            </w:r>
          </w:p>
        </w:tc>
        <w:tc>
          <w:tcPr>
            <w:tcW w:w="1456" w:type="pct"/>
          </w:tcPr>
          <w:p w14:paraId="1DB34C6F" w14:textId="7258B8EC" w:rsidR="00173B54" w:rsidRPr="001E3021" w:rsidRDefault="00173B54" w:rsidP="00CA48B8">
            <w:pPr>
              <w:tabs>
                <w:tab w:val="left" w:pos="390"/>
                <w:tab w:val="left" w:pos="1035"/>
                <w:tab w:val="left" w:pos="1500"/>
              </w:tabs>
              <w:jc w:val="both"/>
              <w:rPr>
                <w:sz w:val="22"/>
                <w:szCs w:val="22"/>
              </w:rPr>
            </w:pPr>
          </w:p>
        </w:tc>
      </w:tr>
      <w:tr w:rsidR="00173B54" w:rsidRPr="001E3021" w14:paraId="7B68FD19" w14:textId="77777777" w:rsidTr="00585CED">
        <w:trPr>
          <w:trHeight w:val="228"/>
        </w:trPr>
        <w:tc>
          <w:tcPr>
            <w:tcW w:w="385" w:type="pct"/>
            <w:noWrap/>
          </w:tcPr>
          <w:p w14:paraId="388CE685" w14:textId="02D0928B" w:rsidR="00173B54" w:rsidRPr="001E3021" w:rsidRDefault="00173B54" w:rsidP="00CA48B8">
            <w:pPr>
              <w:rPr>
                <w:sz w:val="22"/>
                <w:szCs w:val="22"/>
              </w:rPr>
            </w:pPr>
            <w:r w:rsidRPr="001E3021">
              <w:rPr>
                <w:sz w:val="22"/>
                <w:szCs w:val="22"/>
              </w:rPr>
              <w:t>2.</w:t>
            </w:r>
            <w:r w:rsidR="00B97CCC" w:rsidRPr="001E3021">
              <w:rPr>
                <w:sz w:val="22"/>
                <w:szCs w:val="22"/>
              </w:rPr>
              <w:t>5</w:t>
            </w:r>
            <w:r w:rsidRPr="001E3021">
              <w:rPr>
                <w:sz w:val="22"/>
                <w:szCs w:val="22"/>
              </w:rPr>
              <w:t>.</w:t>
            </w:r>
          </w:p>
        </w:tc>
        <w:tc>
          <w:tcPr>
            <w:tcW w:w="725" w:type="pct"/>
          </w:tcPr>
          <w:p w14:paraId="107446BA" w14:textId="587EBCCE" w:rsidR="00173B54" w:rsidRPr="001E3021" w:rsidRDefault="00BB4E52" w:rsidP="00CA48B8">
            <w:pPr>
              <w:tabs>
                <w:tab w:val="left" w:pos="390"/>
                <w:tab w:val="left" w:pos="1035"/>
                <w:tab w:val="left" w:pos="1500"/>
              </w:tabs>
              <w:jc w:val="both"/>
              <w:rPr>
                <w:bCs/>
                <w:sz w:val="22"/>
                <w:szCs w:val="22"/>
              </w:rPr>
            </w:pPr>
            <w:r w:rsidRPr="001E3021">
              <w:rPr>
                <w:bCs/>
                <w:sz w:val="22"/>
                <w:szCs w:val="22"/>
              </w:rPr>
              <w:t>Palaikomi belaidžio tinklo standartai</w:t>
            </w:r>
          </w:p>
        </w:tc>
        <w:tc>
          <w:tcPr>
            <w:tcW w:w="2434" w:type="pct"/>
          </w:tcPr>
          <w:p w14:paraId="74C31192" w14:textId="77777777" w:rsidR="00173B54" w:rsidRPr="001E3021" w:rsidRDefault="006925E5" w:rsidP="00E25C4B">
            <w:pPr>
              <w:pStyle w:val="ListParagraph"/>
              <w:numPr>
                <w:ilvl w:val="0"/>
                <w:numId w:val="21"/>
              </w:numPr>
              <w:tabs>
                <w:tab w:val="left" w:pos="315"/>
                <w:tab w:val="left" w:pos="1035"/>
                <w:tab w:val="left" w:pos="1500"/>
              </w:tabs>
              <w:spacing w:after="0" w:line="240" w:lineRule="auto"/>
              <w:ind w:left="714" w:hanging="682"/>
              <w:jc w:val="both"/>
              <w:rPr>
                <w:rFonts w:ascii="Times New Roman" w:hAnsi="Times New Roman" w:cs="Times New Roman"/>
                <w:b/>
              </w:rPr>
            </w:pPr>
            <w:r w:rsidRPr="001E3021">
              <w:rPr>
                <w:rFonts w:ascii="Times New Roman" w:hAnsi="Times New Roman" w:cs="Times New Roman"/>
                <w:lang w:val="lt-LT"/>
              </w:rPr>
              <w:t>GSM, 4G LTE, 5G;</w:t>
            </w:r>
          </w:p>
          <w:p w14:paraId="2DC67286" w14:textId="77777777" w:rsidR="006925E5" w:rsidRPr="001E3021" w:rsidRDefault="002126A2" w:rsidP="00E25C4B">
            <w:pPr>
              <w:pStyle w:val="ListParagraph"/>
              <w:numPr>
                <w:ilvl w:val="0"/>
                <w:numId w:val="21"/>
              </w:numPr>
              <w:tabs>
                <w:tab w:val="left" w:pos="315"/>
                <w:tab w:val="left" w:pos="1035"/>
                <w:tab w:val="left" w:pos="1500"/>
              </w:tabs>
              <w:spacing w:after="0" w:line="240" w:lineRule="auto"/>
              <w:ind w:left="714" w:hanging="682"/>
              <w:jc w:val="both"/>
              <w:rPr>
                <w:rFonts w:ascii="Times New Roman" w:hAnsi="Times New Roman" w:cs="Times New Roman"/>
                <w:b/>
              </w:rPr>
            </w:pPr>
            <w:r w:rsidRPr="001E3021">
              <w:rPr>
                <w:rFonts w:ascii="Times New Roman" w:hAnsi="Times New Roman" w:cs="Times New Roman"/>
                <w:lang w:val="lt-LT"/>
              </w:rPr>
              <w:t>Wi-Fi: 802.11 a/b/g/n/ac/ax, 2.4G+5 GHz;</w:t>
            </w:r>
          </w:p>
          <w:p w14:paraId="2D2E57FC" w14:textId="77777777" w:rsidR="002126A2" w:rsidRPr="001E3021" w:rsidRDefault="004A65AB" w:rsidP="00E25C4B">
            <w:pPr>
              <w:pStyle w:val="ListParagraph"/>
              <w:numPr>
                <w:ilvl w:val="0"/>
                <w:numId w:val="21"/>
              </w:numPr>
              <w:tabs>
                <w:tab w:val="left" w:pos="315"/>
                <w:tab w:val="left" w:pos="1035"/>
                <w:tab w:val="left" w:pos="1500"/>
              </w:tabs>
              <w:spacing w:after="0" w:line="240" w:lineRule="auto"/>
              <w:ind w:left="714" w:hanging="682"/>
              <w:jc w:val="both"/>
              <w:rPr>
                <w:rFonts w:ascii="Times New Roman" w:hAnsi="Times New Roman" w:cs="Times New Roman"/>
                <w:b/>
              </w:rPr>
            </w:pPr>
            <w:r w:rsidRPr="001E3021">
              <w:rPr>
                <w:rFonts w:ascii="Times New Roman" w:hAnsi="Times New Roman" w:cs="Times New Roman"/>
                <w:lang w:val="lt-LT"/>
              </w:rPr>
              <w:t>GPS, Glonass, Beidou, Galileo, QZSS;</w:t>
            </w:r>
          </w:p>
          <w:p w14:paraId="531DD56B" w14:textId="7685E9BC" w:rsidR="004A65AB" w:rsidRPr="001E3021" w:rsidRDefault="008F0001" w:rsidP="00E25C4B">
            <w:pPr>
              <w:pStyle w:val="ListParagraph"/>
              <w:numPr>
                <w:ilvl w:val="0"/>
                <w:numId w:val="21"/>
              </w:numPr>
              <w:tabs>
                <w:tab w:val="left" w:pos="315"/>
                <w:tab w:val="left" w:pos="1035"/>
                <w:tab w:val="left" w:pos="1500"/>
              </w:tabs>
              <w:spacing w:after="0" w:line="240" w:lineRule="auto"/>
              <w:ind w:left="714" w:hanging="682"/>
              <w:jc w:val="both"/>
              <w:rPr>
                <w:rFonts w:ascii="Times New Roman" w:hAnsi="Times New Roman" w:cs="Times New Roman"/>
                <w:b/>
              </w:rPr>
            </w:pPr>
            <w:r w:rsidRPr="001E3021">
              <w:rPr>
                <w:rFonts w:ascii="Times New Roman" w:hAnsi="Times New Roman" w:cs="Times New Roman"/>
                <w:lang w:val="lt-LT"/>
              </w:rPr>
              <w:t>Bluetooth versija ne žemesnė kaip 5.</w:t>
            </w:r>
            <w:r w:rsidR="00775F9A" w:rsidRPr="001E3021">
              <w:rPr>
                <w:rFonts w:ascii="Times New Roman" w:hAnsi="Times New Roman" w:cs="Times New Roman"/>
                <w:lang w:val="lt-LT"/>
              </w:rPr>
              <w:t>2</w:t>
            </w:r>
            <w:r w:rsidR="008733C6" w:rsidRPr="001E3021">
              <w:rPr>
                <w:rFonts w:ascii="Times New Roman" w:hAnsi="Times New Roman" w:cs="Times New Roman"/>
                <w:lang w:val="lt-LT"/>
              </w:rPr>
              <w:t>.</w:t>
            </w:r>
          </w:p>
        </w:tc>
        <w:tc>
          <w:tcPr>
            <w:tcW w:w="1456" w:type="pct"/>
          </w:tcPr>
          <w:p w14:paraId="57C9FFD9" w14:textId="2C3A4961" w:rsidR="00173B54" w:rsidRPr="001E3021" w:rsidRDefault="00173B54" w:rsidP="00CA48B8">
            <w:pPr>
              <w:jc w:val="both"/>
              <w:rPr>
                <w:sz w:val="22"/>
                <w:szCs w:val="22"/>
              </w:rPr>
            </w:pPr>
          </w:p>
        </w:tc>
      </w:tr>
      <w:tr w:rsidR="00173B54" w:rsidRPr="001E3021" w14:paraId="262DF881" w14:textId="77777777" w:rsidTr="00585CED">
        <w:trPr>
          <w:trHeight w:val="296"/>
        </w:trPr>
        <w:tc>
          <w:tcPr>
            <w:tcW w:w="385" w:type="pct"/>
            <w:noWrap/>
          </w:tcPr>
          <w:p w14:paraId="05C29D0D" w14:textId="71D84B6B" w:rsidR="00173B54" w:rsidRPr="001E3021" w:rsidRDefault="00173B54" w:rsidP="00E25C4B">
            <w:pPr>
              <w:rPr>
                <w:sz w:val="22"/>
                <w:szCs w:val="22"/>
              </w:rPr>
            </w:pPr>
            <w:r w:rsidRPr="001E3021">
              <w:rPr>
                <w:sz w:val="22"/>
                <w:szCs w:val="22"/>
              </w:rPr>
              <w:t>2.</w:t>
            </w:r>
            <w:r w:rsidR="00BE22A5" w:rsidRPr="001E3021">
              <w:rPr>
                <w:sz w:val="22"/>
                <w:szCs w:val="22"/>
              </w:rPr>
              <w:t>6</w:t>
            </w:r>
            <w:r w:rsidRPr="001E3021">
              <w:rPr>
                <w:sz w:val="22"/>
                <w:szCs w:val="22"/>
              </w:rPr>
              <w:t>.</w:t>
            </w:r>
          </w:p>
        </w:tc>
        <w:tc>
          <w:tcPr>
            <w:tcW w:w="725" w:type="pct"/>
          </w:tcPr>
          <w:p w14:paraId="160F9DAB" w14:textId="7F7542D2" w:rsidR="00173B54" w:rsidRPr="001E3021" w:rsidRDefault="00870119" w:rsidP="00E25C4B">
            <w:pPr>
              <w:tabs>
                <w:tab w:val="left" w:pos="390"/>
                <w:tab w:val="left" w:pos="460"/>
                <w:tab w:val="left" w:pos="602"/>
                <w:tab w:val="left" w:pos="1035"/>
                <w:tab w:val="left" w:pos="1500"/>
              </w:tabs>
              <w:jc w:val="both"/>
              <w:rPr>
                <w:bCs/>
                <w:sz w:val="22"/>
                <w:szCs w:val="22"/>
              </w:rPr>
            </w:pPr>
            <w:r w:rsidRPr="001E3021">
              <w:rPr>
                <w:bCs/>
                <w:sz w:val="22"/>
                <w:szCs w:val="22"/>
              </w:rPr>
              <w:t>Sąsajos jungtys</w:t>
            </w:r>
          </w:p>
        </w:tc>
        <w:tc>
          <w:tcPr>
            <w:tcW w:w="2434" w:type="pct"/>
          </w:tcPr>
          <w:p w14:paraId="00DA5ED3" w14:textId="77777777" w:rsidR="006B3992" w:rsidRPr="001E3021" w:rsidRDefault="00856CA8" w:rsidP="00E25C4B">
            <w:pPr>
              <w:pStyle w:val="ListParagraph"/>
              <w:numPr>
                <w:ilvl w:val="0"/>
                <w:numId w:val="21"/>
              </w:numPr>
              <w:tabs>
                <w:tab w:val="left" w:pos="315"/>
                <w:tab w:val="left" w:pos="390"/>
                <w:tab w:val="left" w:pos="602"/>
                <w:tab w:val="left" w:pos="1500"/>
              </w:tabs>
              <w:spacing w:after="0" w:line="240" w:lineRule="auto"/>
              <w:ind w:hanging="688"/>
              <w:jc w:val="both"/>
              <w:rPr>
                <w:rFonts w:ascii="Times New Roman" w:eastAsia="Calibri" w:hAnsi="Times New Roman" w:cs="Times New Roman"/>
                <w:lang w:eastAsia="lt-LT"/>
              </w:rPr>
            </w:pPr>
            <w:r w:rsidRPr="001E3021">
              <w:rPr>
                <w:rFonts w:ascii="Times New Roman" w:hAnsi="Times New Roman" w:cs="Times New Roman"/>
                <w:lang w:val="lt-LT"/>
              </w:rPr>
              <w:t>USB sąsajos versija ne žemesnė kaip 3.2 Gen 1;</w:t>
            </w:r>
          </w:p>
          <w:p w14:paraId="61DA7AC1" w14:textId="77777777" w:rsidR="00856CA8" w:rsidRPr="001E3021" w:rsidRDefault="00B335F9" w:rsidP="00E25C4B">
            <w:pPr>
              <w:pStyle w:val="ListParagraph"/>
              <w:numPr>
                <w:ilvl w:val="0"/>
                <w:numId w:val="21"/>
              </w:numPr>
              <w:tabs>
                <w:tab w:val="left" w:pos="315"/>
                <w:tab w:val="left" w:pos="390"/>
                <w:tab w:val="left" w:pos="602"/>
                <w:tab w:val="left" w:pos="1500"/>
              </w:tabs>
              <w:spacing w:after="0" w:line="240" w:lineRule="auto"/>
              <w:ind w:hanging="688"/>
              <w:jc w:val="both"/>
              <w:rPr>
                <w:rFonts w:ascii="Times New Roman" w:eastAsia="Calibri" w:hAnsi="Times New Roman" w:cs="Times New Roman"/>
                <w:lang w:eastAsia="lt-LT"/>
              </w:rPr>
            </w:pPr>
            <w:r w:rsidRPr="001E3021">
              <w:rPr>
                <w:rFonts w:ascii="Times New Roman" w:hAnsi="Times New Roman" w:cs="Times New Roman"/>
                <w:lang w:val="lt-LT"/>
              </w:rPr>
              <w:t>3,5 mm Stereo kištukas;</w:t>
            </w:r>
          </w:p>
          <w:p w14:paraId="7F279679" w14:textId="544FE9E4" w:rsidR="00B335F9" w:rsidRPr="001E3021" w:rsidRDefault="00761A9B" w:rsidP="00E25C4B">
            <w:pPr>
              <w:pStyle w:val="ListParagraph"/>
              <w:numPr>
                <w:ilvl w:val="0"/>
                <w:numId w:val="21"/>
              </w:numPr>
              <w:tabs>
                <w:tab w:val="left" w:pos="315"/>
                <w:tab w:val="left" w:pos="390"/>
                <w:tab w:val="left" w:pos="602"/>
                <w:tab w:val="left" w:pos="1500"/>
              </w:tabs>
              <w:spacing w:after="0" w:line="240" w:lineRule="auto"/>
              <w:ind w:hanging="688"/>
              <w:jc w:val="both"/>
              <w:rPr>
                <w:rFonts w:ascii="Times New Roman" w:eastAsia="Calibri" w:hAnsi="Times New Roman" w:cs="Times New Roman"/>
                <w:lang w:eastAsia="lt-LT"/>
              </w:rPr>
            </w:pPr>
            <w:r w:rsidRPr="001E3021">
              <w:rPr>
                <w:rFonts w:ascii="Times New Roman" w:hAnsi="Times New Roman" w:cs="Times New Roman"/>
                <w:lang w:val="lt-LT"/>
              </w:rPr>
              <w:t>MicroSD kortelės jungtis;</w:t>
            </w:r>
          </w:p>
          <w:p w14:paraId="10E25D60" w14:textId="555374E0" w:rsidR="00E25C4B" w:rsidRPr="001E3021" w:rsidRDefault="008733C6" w:rsidP="00E25C4B">
            <w:pPr>
              <w:pStyle w:val="ListParagraph"/>
              <w:numPr>
                <w:ilvl w:val="0"/>
                <w:numId w:val="21"/>
              </w:numPr>
              <w:tabs>
                <w:tab w:val="left" w:pos="315"/>
                <w:tab w:val="left" w:pos="390"/>
                <w:tab w:val="left" w:pos="602"/>
                <w:tab w:val="left" w:pos="1500"/>
              </w:tabs>
              <w:spacing w:after="0" w:line="240" w:lineRule="auto"/>
              <w:ind w:hanging="688"/>
              <w:jc w:val="both"/>
              <w:rPr>
                <w:rFonts w:ascii="Times New Roman" w:eastAsia="Calibri" w:hAnsi="Times New Roman" w:cs="Times New Roman"/>
                <w:lang w:eastAsia="lt-LT"/>
              </w:rPr>
            </w:pPr>
            <w:r w:rsidRPr="001E3021">
              <w:rPr>
                <w:rFonts w:ascii="Times New Roman" w:hAnsi="Times New Roman" w:cs="Times New Roman"/>
                <w:lang w:val="lt-LT"/>
              </w:rPr>
              <w:t>n</w:t>
            </w:r>
            <w:r w:rsidR="00E25C4B" w:rsidRPr="001E3021">
              <w:rPr>
                <w:rFonts w:ascii="Times New Roman" w:hAnsi="Times New Roman" w:cs="Times New Roman"/>
                <w:lang w:val="lt-LT"/>
              </w:rPr>
              <w:t>e mažiau kaip vienas SIM kortelės lizdas.</w:t>
            </w:r>
          </w:p>
        </w:tc>
        <w:tc>
          <w:tcPr>
            <w:tcW w:w="1456" w:type="pct"/>
          </w:tcPr>
          <w:p w14:paraId="70206775" w14:textId="3AC7750E" w:rsidR="00173B54" w:rsidRPr="001E3021" w:rsidRDefault="00173B54" w:rsidP="00E25C4B">
            <w:pPr>
              <w:tabs>
                <w:tab w:val="left" w:pos="390"/>
                <w:tab w:val="left" w:pos="1035"/>
                <w:tab w:val="left" w:pos="1500"/>
              </w:tabs>
              <w:jc w:val="both"/>
              <w:rPr>
                <w:sz w:val="22"/>
                <w:szCs w:val="22"/>
              </w:rPr>
            </w:pPr>
          </w:p>
        </w:tc>
      </w:tr>
      <w:tr w:rsidR="00CB7389" w:rsidRPr="001E3021" w14:paraId="19C34A31" w14:textId="77777777" w:rsidTr="00585CED">
        <w:trPr>
          <w:trHeight w:val="296"/>
        </w:trPr>
        <w:tc>
          <w:tcPr>
            <w:tcW w:w="385" w:type="pct"/>
            <w:noWrap/>
          </w:tcPr>
          <w:p w14:paraId="09A7B24B" w14:textId="4A73A574" w:rsidR="00CB7389" w:rsidRPr="001E3021" w:rsidRDefault="00CB7389" w:rsidP="00CA48B8">
            <w:pPr>
              <w:rPr>
                <w:sz w:val="22"/>
                <w:szCs w:val="22"/>
              </w:rPr>
            </w:pPr>
            <w:r w:rsidRPr="001E3021">
              <w:rPr>
                <w:sz w:val="22"/>
                <w:szCs w:val="22"/>
              </w:rPr>
              <w:lastRenderedPageBreak/>
              <w:t>2.7.</w:t>
            </w:r>
          </w:p>
        </w:tc>
        <w:tc>
          <w:tcPr>
            <w:tcW w:w="725" w:type="pct"/>
          </w:tcPr>
          <w:p w14:paraId="016F9CC0" w14:textId="62B84109" w:rsidR="00CB7389" w:rsidRPr="001E3021" w:rsidRDefault="00CE7E39" w:rsidP="00CA48B8">
            <w:pPr>
              <w:tabs>
                <w:tab w:val="left" w:pos="390"/>
                <w:tab w:val="left" w:pos="460"/>
                <w:tab w:val="left" w:pos="602"/>
                <w:tab w:val="left" w:pos="1035"/>
                <w:tab w:val="left" w:pos="1500"/>
              </w:tabs>
              <w:jc w:val="both"/>
              <w:rPr>
                <w:rFonts w:eastAsia="Calibri"/>
                <w:bCs/>
                <w:sz w:val="22"/>
                <w:szCs w:val="22"/>
                <w:lang w:eastAsia="lt-LT"/>
              </w:rPr>
            </w:pPr>
            <w:r w:rsidRPr="001E3021">
              <w:rPr>
                <w:bCs/>
                <w:sz w:val="22"/>
                <w:szCs w:val="22"/>
              </w:rPr>
              <w:t>Baterija</w:t>
            </w:r>
          </w:p>
        </w:tc>
        <w:tc>
          <w:tcPr>
            <w:tcW w:w="2434" w:type="pct"/>
          </w:tcPr>
          <w:p w14:paraId="31DD1963" w14:textId="7FEBCD4E" w:rsidR="008839CB" w:rsidRPr="001E3021" w:rsidRDefault="0026100E" w:rsidP="00B51EA6">
            <w:pPr>
              <w:pStyle w:val="ListParagraph"/>
              <w:keepNext/>
              <w:tabs>
                <w:tab w:val="left" w:pos="311"/>
              </w:tabs>
              <w:suppressAutoHyphens w:val="0"/>
              <w:spacing w:after="0" w:line="240" w:lineRule="auto"/>
              <w:ind w:left="28"/>
              <w:jc w:val="both"/>
              <w:outlineLvl w:val="0"/>
              <w:rPr>
                <w:rFonts w:ascii="Times New Roman" w:eastAsia="Times New Roman" w:hAnsi="Times New Roman" w:cs="Times New Roman"/>
              </w:rPr>
            </w:pPr>
            <w:r w:rsidRPr="001E3021">
              <w:rPr>
                <w:rFonts w:ascii="Times New Roman" w:hAnsi="Times New Roman" w:cs="Times New Roman"/>
                <w:lang w:val="lt-LT"/>
              </w:rPr>
              <w:t>talpa ne mažiau kaip 7600 mAh</w:t>
            </w:r>
            <w:r w:rsidR="00FE6820" w:rsidRPr="001E3021">
              <w:rPr>
                <w:rFonts w:ascii="Times New Roman" w:hAnsi="Times New Roman" w:cs="Times New Roman"/>
                <w:lang w:val="lt-LT"/>
              </w:rPr>
              <w:t>.</w:t>
            </w:r>
          </w:p>
        </w:tc>
        <w:tc>
          <w:tcPr>
            <w:tcW w:w="1456" w:type="pct"/>
          </w:tcPr>
          <w:p w14:paraId="0A23C82E" w14:textId="77777777" w:rsidR="00CB7389" w:rsidRPr="001E3021" w:rsidRDefault="00CB7389" w:rsidP="00CA48B8">
            <w:pPr>
              <w:tabs>
                <w:tab w:val="left" w:pos="390"/>
                <w:tab w:val="left" w:pos="1035"/>
                <w:tab w:val="left" w:pos="1500"/>
              </w:tabs>
              <w:jc w:val="both"/>
              <w:rPr>
                <w:sz w:val="22"/>
                <w:szCs w:val="22"/>
              </w:rPr>
            </w:pPr>
          </w:p>
        </w:tc>
      </w:tr>
      <w:tr w:rsidR="008B7616" w:rsidRPr="001E3021" w14:paraId="237F3D99" w14:textId="77777777" w:rsidTr="00585CED">
        <w:trPr>
          <w:trHeight w:val="296"/>
        </w:trPr>
        <w:tc>
          <w:tcPr>
            <w:tcW w:w="385" w:type="pct"/>
            <w:noWrap/>
          </w:tcPr>
          <w:p w14:paraId="69A9E467" w14:textId="75FCC586" w:rsidR="008B7616" w:rsidRPr="001E3021" w:rsidRDefault="008B7616" w:rsidP="00CA48B8">
            <w:pPr>
              <w:rPr>
                <w:sz w:val="22"/>
                <w:szCs w:val="22"/>
              </w:rPr>
            </w:pPr>
            <w:r w:rsidRPr="001E3021">
              <w:rPr>
                <w:sz w:val="22"/>
                <w:szCs w:val="22"/>
              </w:rPr>
              <w:t>2.8.</w:t>
            </w:r>
          </w:p>
        </w:tc>
        <w:tc>
          <w:tcPr>
            <w:tcW w:w="725" w:type="pct"/>
          </w:tcPr>
          <w:p w14:paraId="35AC40A0" w14:textId="7CEFBE3C" w:rsidR="008B7616" w:rsidRPr="001E3021" w:rsidRDefault="002D231B" w:rsidP="00CA48B8">
            <w:pPr>
              <w:tabs>
                <w:tab w:val="left" w:pos="390"/>
                <w:tab w:val="left" w:pos="460"/>
                <w:tab w:val="left" w:pos="602"/>
                <w:tab w:val="left" w:pos="1035"/>
                <w:tab w:val="left" w:pos="1500"/>
              </w:tabs>
              <w:jc w:val="both"/>
              <w:rPr>
                <w:rFonts w:eastAsia="Calibri"/>
                <w:bCs/>
                <w:sz w:val="22"/>
                <w:szCs w:val="22"/>
                <w:lang w:eastAsia="lt-LT"/>
              </w:rPr>
            </w:pPr>
            <w:r w:rsidRPr="001E3021">
              <w:rPr>
                <w:bCs/>
                <w:sz w:val="22"/>
                <w:szCs w:val="22"/>
              </w:rPr>
              <w:t>Atkūrimas</w:t>
            </w:r>
          </w:p>
        </w:tc>
        <w:tc>
          <w:tcPr>
            <w:tcW w:w="2434" w:type="pct"/>
          </w:tcPr>
          <w:p w14:paraId="4560B65E" w14:textId="77777777" w:rsidR="008B7616" w:rsidRPr="001E3021" w:rsidRDefault="00A55C12" w:rsidP="0014527D">
            <w:pPr>
              <w:pStyle w:val="ListParagraph"/>
              <w:numPr>
                <w:ilvl w:val="0"/>
                <w:numId w:val="21"/>
              </w:numPr>
              <w:tabs>
                <w:tab w:val="left" w:pos="315"/>
                <w:tab w:val="left" w:pos="390"/>
                <w:tab w:val="left" w:pos="460"/>
                <w:tab w:val="left" w:pos="1500"/>
              </w:tabs>
              <w:spacing w:after="0" w:line="240" w:lineRule="auto"/>
              <w:ind w:left="315" w:hanging="283"/>
              <w:jc w:val="both"/>
              <w:rPr>
                <w:rFonts w:ascii="Times New Roman" w:hAnsi="Times New Roman" w:cs="Times New Roman"/>
                <w:bCs/>
                <w:lang w:val="lt-LT"/>
              </w:rPr>
            </w:pPr>
            <w:r w:rsidRPr="001E3021">
              <w:rPr>
                <w:rFonts w:ascii="Times New Roman" w:hAnsi="Times New Roman" w:cs="Times New Roman"/>
                <w:lang w:val="lt-LT"/>
              </w:rPr>
              <w:t>vaizdo įrašų atkūrimas: MP4, M4V, 3GP, 3G2, AVI, FLV, MKV, WEBM;</w:t>
            </w:r>
          </w:p>
          <w:p w14:paraId="2C38019C" w14:textId="6A4BF085" w:rsidR="00A55C12" w:rsidRPr="001E3021" w:rsidRDefault="0014527D" w:rsidP="0014527D">
            <w:pPr>
              <w:pStyle w:val="ListParagraph"/>
              <w:numPr>
                <w:ilvl w:val="0"/>
                <w:numId w:val="21"/>
              </w:numPr>
              <w:tabs>
                <w:tab w:val="left" w:pos="315"/>
                <w:tab w:val="left" w:pos="390"/>
                <w:tab w:val="left" w:pos="460"/>
                <w:tab w:val="left" w:pos="1500"/>
              </w:tabs>
              <w:spacing w:after="0" w:line="240" w:lineRule="auto"/>
              <w:ind w:left="315" w:hanging="283"/>
              <w:jc w:val="both"/>
              <w:rPr>
                <w:rFonts w:ascii="Times New Roman" w:hAnsi="Times New Roman" w:cs="Times New Roman"/>
                <w:bCs/>
                <w:lang w:val="lt-LT"/>
              </w:rPr>
            </w:pPr>
            <w:r w:rsidRPr="001E3021">
              <w:rPr>
                <w:rFonts w:ascii="Times New Roman" w:hAnsi="Times New Roman" w:cs="Times New Roman"/>
                <w:bCs/>
                <w:lang w:val="lt-LT"/>
              </w:rPr>
              <w:t xml:space="preserve"> </w:t>
            </w:r>
            <w:r w:rsidRPr="001E3021">
              <w:rPr>
                <w:rFonts w:ascii="Times New Roman" w:hAnsi="Times New Roman" w:cs="Times New Roman"/>
                <w:lang w:val="lt-LT"/>
              </w:rPr>
              <w:t>garso įrašų atkūrimas: MP3, M4A, 3GA, AAC, OGG, OGA, WAV, AMR, AWB, FLAC, MID, MIDI, XMF, MXMF, IMY, RTTTL, RTX, OTA.</w:t>
            </w:r>
          </w:p>
        </w:tc>
        <w:tc>
          <w:tcPr>
            <w:tcW w:w="1456" w:type="pct"/>
          </w:tcPr>
          <w:p w14:paraId="7BA27C15" w14:textId="77777777" w:rsidR="008B7616" w:rsidRPr="001E3021" w:rsidRDefault="008B7616" w:rsidP="00CA48B8">
            <w:pPr>
              <w:tabs>
                <w:tab w:val="left" w:pos="390"/>
                <w:tab w:val="left" w:pos="1035"/>
                <w:tab w:val="left" w:pos="1500"/>
              </w:tabs>
              <w:jc w:val="both"/>
              <w:rPr>
                <w:sz w:val="22"/>
                <w:szCs w:val="22"/>
              </w:rPr>
            </w:pPr>
          </w:p>
        </w:tc>
      </w:tr>
      <w:tr w:rsidR="00E90CFF" w:rsidRPr="001E3021" w14:paraId="4B658455" w14:textId="77777777" w:rsidTr="00585CED">
        <w:trPr>
          <w:trHeight w:val="228"/>
        </w:trPr>
        <w:tc>
          <w:tcPr>
            <w:tcW w:w="385" w:type="pct"/>
            <w:noWrap/>
          </w:tcPr>
          <w:p w14:paraId="7C5B288B" w14:textId="68E80A34" w:rsidR="00E90CFF" w:rsidRPr="001E3021" w:rsidRDefault="00E90CFF" w:rsidP="00CA48B8">
            <w:pPr>
              <w:rPr>
                <w:sz w:val="22"/>
                <w:szCs w:val="22"/>
              </w:rPr>
            </w:pPr>
            <w:r w:rsidRPr="001E3021">
              <w:rPr>
                <w:sz w:val="22"/>
                <w:szCs w:val="22"/>
              </w:rPr>
              <w:t>2.</w:t>
            </w:r>
            <w:r w:rsidR="00250BD6" w:rsidRPr="001E3021">
              <w:rPr>
                <w:sz w:val="22"/>
                <w:szCs w:val="22"/>
              </w:rPr>
              <w:t>9</w:t>
            </w:r>
            <w:r w:rsidRPr="001E3021">
              <w:rPr>
                <w:sz w:val="22"/>
                <w:szCs w:val="22"/>
              </w:rPr>
              <w:t>.</w:t>
            </w:r>
          </w:p>
        </w:tc>
        <w:tc>
          <w:tcPr>
            <w:tcW w:w="725" w:type="pct"/>
          </w:tcPr>
          <w:p w14:paraId="502F6311" w14:textId="723D0CD3" w:rsidR="00E90CFF" w:rsidRPr="001E3021" w:rsidRDefault="00B417EA" w:rsidP="00CA48B8">
            <w:pPr>
              <w:tabs>
                <w:tab w:val="left" w:pos="390"/>
                <w:tab w:val="left" w:pos="1035"/>
                <w:tab w:val="left" w:pos="1500"/>
              </w:tabs>
              <w:jc w:val="both"/>
              <w:rPr>
                <w:bCs/>
                <w:sz w:val="22"/>
                <w:szCs w:val="22"/>
                <w:lang w:eastAsia="lt-LT"/>
              </w:rPr>
            </w:pPr>
            <w:r w:rsidRPr="001E3021">
              <w:rPr>
                <w:bCs/>
                <w:sz w:val="22"/>
                <w:szCs w:val="22"/>
              </w:rPr>
              <w:t>Operacinė sistema</w:t>
            </w:r>
          </w:p>
        </w:tc>
        <w:tc>
          <w:tcPr>
            <w:tcW w:w="2434" w:type="pct"/>
          </w:tcPr>
          <w:p w14:paraId="44F865B5" w14:textId="3A2E99E5" w:rsidR="00E90CFF" w:rsidRPr="001E3021" w:rsidRDefault="003F3E70" w:rsidP="00CA48B8">
            <w:pPr>
              <w:tabs>
                <w:tab w:val="left" w:pos="390"/>
                <w:tab w:val="left" w:pos="1035"/>
                <w:tab w:val="left" w:pos="1500"/>
              </w:tabs>
              <w:jc w:val="both"/>
              <w:rPr>
                <w:bCs/>
                <w:sz w:val="22"/>
                <w:szCs w:val="22"/>
              </w:rPr>
            </w:pPr>
            <w:r w:rsidRPr="001E3021">
              <w:rPr>
                <w:sz w:val="22"/>
                <w:szCs w:val="22"/>
              </w:rPr>
              <w:t>Android versija ne žemesnė kaip 12</w:t>
            </w:r>
            <w:r w:rsidR="008843B0" w:rsidRPr="001E3021">
              <w:rPr>
                <w:sz w:val="22"/>
                <w:szCs w:val="22"/>
              </w:rPr>
              <w:t xml:space="preserve"> arba lygiavertė</w:t>
            </w:r>
            <w:r w:rsidR="00AE1DDC" w:rsidRPr="001E3021">
              <w:rPr>
                <w:sz w:val="22"/>
                <w:szCs w:val="22"/>
              </w:rPr>
              <w:t>.</w:t>
            </w:r>
          </w:p>
        </w:tc>
        <w:tc>
          <w:tcPr>
            <w:tcW w:w="1456" w:type="pct"/>
          </w:tcPr>
          <w:p w14:paraId="0862A520" w14:textId="77777777" w:rsidR="00E90CFF" w:rsidRPr="001E3021" w:rsidRDefault="00E90CFF" w:rsidP="00CA48B8">
            <w:pPr>
              <w:tabs>
                <w:tab w:val="left" w:pos="390"/>
                <w:tab w:val="left" w:pos="1035"/>
                <w:tab w:val="left" w:pos="1500"/>
              </w:tabs>
              <w:jc w:val="both"/>
              <w:rPr>
                <w:sz w:val="22"/>
                <w:szCs w:val="22"/>
              </w:rPr>
            </w:pPr>
          </w:p>
        </w:tc>
      </w:tr>
      <w:tr w:rsidR="003C40E2" w:rsidRPr="001E3021" w14:paraId="305F7E8C" w14:textId="77777777" w:rsidTr="00585CED">
        <w:trPr>
          <w:trHeight w:val="228"/>
        </w:trPr>
        <w:tc>
          <w:tcPr>
            <w:tcW w:w="385" w:type="pct"/>
            <w:noWrap/>
          </w:tcPr>
          <w:p w14:paraId="0FA255EF" w14:textId="46BEBBAF" w:rsidR="003C40E2" w:rsidRPr="001E3021" w:rsidRDefault="003C40E2" w:rsidP="00CA48B8">
            <w:pPr>
              <w:rPr>
                <w:sz w:val="22"/>
                <w:szCs w:val="22"/>
              </w:rPr>
            </w:pPr>
            <w:r w:rsidRPr="001E3021">
              <w:rPr>
                <w:sz w:val="22"/>
                <w:szCs w:val="22"/>
              </w:rPr>
              <w:t>2.1</w:t>
            </w:r>
            <w:r w:rsidR="007264BB" w:rsidRPr="001E3021">
              <w:rPr>
                <w:sz w:val="22"/>
                <w:szCs w:val="22"/>
              </w:rPr>
              <w:t>0</w:t>
            </w:r>
            <w:r w:rsidRPr="001E3021">
              <w:rPr>
                <w:sz w:val="22"/>
                <w:szCs w:val="22"/>
              </w:rPr>
              <w:t>.</w:t>
            </w:r>
          </w:p>
        </w:tc>
        <w:tc>
          <w:tcPr>
            <w:tcW w:w="725" w:type="pct"/>
          </w:tcPr>
          <w:p w14:paraId="61C77149" w14:textId="4CD5412C" w:rsidR="003C40E2" w:rsidRPr="001E3021" w:rsidRDefault="00A604AC" w:rsidP="00CA48B8">
            <w:pPr>
              <w:tabs>
                <w:tab w:val="left" w:pos="390"/>
                <w:tab w:val="left" w:pos="1035"/>
                <w:tab w:val="left" w:pos="1500"/>
              </w:tabs>
              <w:jc w:val="both"/>
              <w:rPr>
                <w:bCs/>
                <w:sz w:val="22"/>
                <w:szCs w:val="22"/>
                <w:lang w:eastAsia="lt-LT"/>
              </w:rPr>
            </w:pPr>
            <w:r w:rsidRPr="001E3021">
              <w:rPr>
                <w:bCs/>
                <w:sz w:val="22"/>
                <w:szCs w:val="22"/>
              </w:rPr>
              <w:t>Jutikliai</w:t>
            </w:r>
          </w:p>
        </w:tc>
        <w:tc>
          <w:tcPr>
            <w:tcW w:w="2434" w:type="pct"/>
          </w:tcPr>
          <w:p w14:paraId="3B51F7F4" w14:textId="664B6C48" w:rsidR="003C40E2" w:rsidRPr="001E3021" w:rsidRDefault="00E70091" w:rsidP="00CA48B8">
            <w:pPr>
              <w:tabs>
                <w:tab w:val="left" w:pos="390"/>
                <w:tab w:val="left" w:pos="1035"/>
                <w:tab w:val="left" w:pos="1500"/>
              </w:tabs>
              <w:jc w:val="both"/>
              <w:rPr>
                <w:bCs/>
                <w:sz w:val="22"/>
                <w:szCs w:val="22"/>
              </w:rPr>
            </w:pPr>
            <w:r w:rsidRPr="001E3021">
              <w:rPr>
                <w:sz w:val="22"/>
                <w:szCs w:val="22"/>
              </w:rPr>
              <w:t>akselerometras, pirštų antspaudų skaitytuvas, giroskopo jutiklis, geomagnetinis jutiklis, griebimo jutiklis, holo jutiklis, RGB šviesos jutiklis, artumo jutiklis</w:t>
            </w:r>
            <w:r w:rsidR="008733C6" w:rsidRPr="001E3021">
              <w:rPr>
                <w:sz w:val="22"/>
                <w:szCs w:val="22"/>
              </w:rPr>
              <w:t>.</w:t>
            </w:r>
          </w:p>
        </w:tc>
        <w:tc>
          <w:tcPr>
            <w:tcW w:w="1456" w:type="pct"/>
          </w:tcPr>
          <w:p w14:paraId="52A21DD6" w14:textId="77777777" w:rsidR="003C40E2" w:rsidRPr="001E3021" w:rsidRDefault="003C40E2" w:rsidP="00CA48B8">
            <w:pPr>
              <w:tabs>
                <w:tab w:val="left" w:pos="390"/>
                <w:tab w:val="left" w:pos="1035"/>
                <w:tab w:val="left" w:pos="1500"/>
              </w:tabs>
              <w:jc w:val="both"/>
              <w:rPr>
                <w:sz w:val="22"/>
                <w:szCs w:val="22"/>
              </w:rPr>
            </w:pPr>
          </w:p>
        </w:tc>
      </w:tr>
      <w:tr w:rsidR="00060FBE" w:rsidRPr="001E3021" w14:paraId="002BD221" w14:textId="77777777" w:rsidTr="00585CED">
        <w:trPr>
          <w:trHeight w:val="228"/>
        </w:trPr>
        <w:tc>
          <w:tcPr>
            <w:tcW w:w="385" w:type="pct"/>
            <w:noWrap/>
          </w:tcPr>
          <w:p w14:paraId="1484D6EA" w14:textId="25F62DEC" w:rsidR="00060FBE" w:rsidRPr="001E3021" w:rsidRDefault="00060FBE" w:rsidP="00CA48B8">
            <w:pPr>
              <w:rPr>
                <w:sz w:val="22"/>
                <w:szCs w:val="22"/>
              </w:rPr>
            </w:pPr>
            <w:r w:rsidRPr="001E3021">
              <w:rPr>
                <w:sz w:val="22"/>
                <w:szCs w:val="22"/>
              </w:rPr>
              <w:t>2.1</w:t>
            </w:r>
            <w:r w:rsidR="007264BB" w:rsidRPr="001E3021">
              <w:rPr>
                <w:sz w:val="22"/>
                <w:szCs w:val="22"/>
              </w:rPr>
              <w:t>1</w:t>
            </w:r>
            <w:r w:rsidRPr="001E3021">
              <w:rPr>
                <w:sz w:val="22"/>
                <w:szCs w:val="22"/>
              </w:rPr>
              <w:t>.</w:t>
            </w:r>
          </w:p>
        </w:tc>
        <w:tc>
          <w:tcPr>
            <w:tcW w:w="725" w:type="pct"/>
          </w:tcPr>
          <w:p w14:paraId="47357A64" w14:textId="54034E6F" w:rsidR="00060FBE" w:rsidRPr="001E3021" w:rsidRDefault="00F314B5" w:rsidP="00CA48B8">
            <w:pPr>
              <w:tabs>
                <w:tab w:val="left" w:pos="390"/>
                <w:tab w:val="left" w:pos="1035"/>
                <w:tab w:val="left" w:pos="1500"/>
              </w:tabs>
              <w:jc w:val="both"/>
              <w:rPr>
                <w:bCs/>
                <w:sz w:val="22"/>
                <w:szCs w:val="22"/>
                <w:lang w:eastAsia="lt-LT"/>
              </w:rPr>
            </w:pPr>
            <w:r w:rsidRPr="001E3021">
              <w:rPr>
                <w:bCs/>
                <w:sz w:val="22"/>
                <w:szCs w:val="22"/>
              </w:rPr>
              <w:t>Korpusas ir kitos savybės</w:t>
            </w:r>
          </w:p>
        </w:tc>
        <w:tc>
          <w:tcPr>
            <w:tcW w:w="2434" w:type="pct"/>
          </w:tcPr>
          <w:p w14:paraId="0C6A785B" w14:textId="77777777" w:rsidR="00060FBE" w:rsidRPr="001E3021" w:rsidRDefault="00630011" w:rsidP="00883FA8">
            <w:pPr>
              <w:pStyle w:val="ListParagraph"/>
              <w:numPr>
                <w:ilvl w:val="0"/>
                <w:numId w:val="21"/>
              </w:numPr>
              <w:tabs>
                <w:tab w:val="left" w:pos="390"/>
                <w:tab w:val="left" w:pos="1035"/>
                <w:tab w:val="left" w:pos="1500"/>
              </w:tabs>
              <w:spacing w:after="0" w:line="240" w:lineRule="auto"/>
              <w:ind w:left="318" w:hanging="284"/>
              <w:jc w:val="both"/>
              <w:rPr>
                <w:rFonts w:ascii="Times New Roman" w:hAnsi="Times New Roman" w:cs="Times New Roman"/>
                <w:bCs/>
              </w:rPr>
            </w:pPr>
            <w:r w:rsidRPr="001E3021">
              <w:rPr>
                <w:rFonts w:ascii="Times New Roman" w:hAnsi="Times New Roman" w:cs="Times New Roman"/>
                <w:lang w:val="lt-LT"/>
              </w:rPr>
              <w:t>korpuso</w:t>
            </w:r>
            <w:r w:rsidRPr="001E3021">
              <w:rPr>
                <w:rFonts w:ascii="Times New Roman" w:hAnsi="Times New Roman" w:cs="Times New Roman"/>
                <w:b/>
                <w:lang w:val="lt-LT"/>
              </w:rPr>
              <w:t xml:space="preserve"> </w:t>
            </w:r>
            <w:r w:rsidRPr="001E3021">
              <w:rPr>
                <w:rFonts w:ascii="Times New Roman" w:hAnsi="Times New Roman" w:cs="Times New Roman"/>
                <w:lang w:val="lt-LT"/>
              </w:rPr>
              <w:t>spalva juoda arba tamsiai žalia</w:t>
            </w:r>
            <w:r w:rsidR="00CB006B" w:rsidRPr="001E3021">
              <w:rPr>
                <w:rFonts w:ascii="Times New Roman" w:hAnsi="Times New Roman" w:cs="Times New Roman"/>
                <w:lang w:val="lt-LT"/>
              </w:rPr>
              <w:t>;</w:t>
            </w:r>
          </w:p>
          <w:p w14:paraId="0CD74ABA" w14:textId="1D70A01D" w:rsidR="00CB006B" w:rsidRPr="001E3021" w:rsidRDefault="004975E5" w:rsidP="00883FA8">
            <w:pPr>
              <w:pStyle w:val="ListParagraph"/>
              <w:numPr>
                <w:ilvl w:val="0"/>
                <w:numId w:val="21"/>
              </w:numPr>
              <w:tabs>
                <w:tab w:val="left" w:pos="390"/>
                <w:tab w:val="left" w:pos="1035"/>
                <w:tab w:val="left" w:pos="1500"/>
              </w:tabs>
              <w:spacing w:after="0" w:line="240" w:lineRule="auto"/>
              <w:ind w:left="318" w:hanging="284"/>
              <w:jc w:val="both"/>
              <w:rPr>
                <w:rFonts w:ascii="Times New Roman" w:hAnsi="Times New Roman" w:cs="Times New Roman"/>
                <w:bCs/>
              </w:rPr>
            </w:pPr>
            <w:r w:rsidRPr="001E3021">
              <w:rPr>
                <w:rFonts w:ascii="Times New Roman" w:hAnsi="Times New Roman" w:cs="Times New Roman"/>
                <w:lang w:val="lt-LT"/>
              </w:rPr>
              <w:t>atsparumas dulkėms ir drėgmei ne mažiau kaip IP68</w:t>
            </w:r>
            <w:r w:rsidR="00207FF9" w:rsidRPr="001E3021">
              <w:rPr>
                <w:rFonts w:ascii="Times New Roman" w:hAnsi="Times New Roman" w:cs="Times New Roman"/>
                <w:lang w:val="lt-LT"/>
              </w:rPr>
              <w:t xml:space="preserve"> arba lygiavert</w:t>
            </w:r>
            <w:r w:rsidR="00557EB3" w:rsidRPr="001E3021">
              <w:rPr>
                <w:rFonts w:ascii="Times New Roman" w:hAnsi="Times New Roman" w:cs="Times New Roman"/>
                <w:lang w:val="lt-LT"/>
              </w:rPr>
              <w:t>is standartas</w:t>
            </w:r>
            <w:r w:rsidRPr="001E3021">
              <w:rPr>
                <w:rFonts w:ascii="Times New Roman" w:hAnsi="Times New Roman" w:cs="Times New Roman"/>
                <w:lang w:val="lt-LT"/>
              </w:rPr>
              <w:t>;</w:t>
            </w:r>
          </w:p>
          <w:p w14:paraId="61E1487C" w14:textId="322EA50F" w:rsidR="004975E5" w:rsidRPr="001E3021" w:rsidRDefault="004F08B2" w:rsidP="00883FA8">
            <w:pPr>
              <w:pStyle w:val="ListParagraph"/>
              <w:numPr>
                <w:ilvl w:val="0"/>
                <w:numId w:val="21"/>
              </w:numPr>
              <w:tabs>
                <w:tab w:val="left" w:pos="390"/>
                <w:tab w:val="left" w:pos="1035"/>
                <w:tab w:val="left" w:pos="1500"/>
              </w:tabs>
              <w:spacing w:after="0" w:line="240" w:lineRule="auto"/>
              <w:ind w:left="318" w:hanging="284"/>
              <w:jc w:val="both"/>
              <w:rPr>
                <w:rFonts w:ascii="Times New Roman" w:hAnsi="Times New Roman" w:cs="Times New Roman"/>
                <w:bCs/>
              </w:rPr>
            </w:pPr>
            <w:r w:rsidRPr="001E3021">
              <w:rPr>
                <w:rFonts w:ascii="Times New Roman" w:hAnsi="Times New Roman" w:cs="Times New Roman"/>
                <w:lang w:val="lt-LT"/>
              </w:rPr>
              <w:t>korpusas turi atitikti MIL-STD-810H standartą</w:t>
            </w:r>
            <w:r w:rsidR="00A34FD2" w:rsidRPr="001E3021">
              <w:rPr>
                <w:rFonts w:ascii="Times New Roman" w:hAnsi="Times New Roman" w:cs="Times New Roman"/>
                <w:lang w:val="lt-LT"/>
              </w:rPr>
              <w:t xml:space="preserve"> arba lygiavertį</w:t>
            </w:r>
            <w:r w:rsidRPr="001E3021">
              <w:rPr>
                <w:rFonts w:ascii="Times New Roman" w:hAnsi="Times New Roman" w:cs="Times New Roman"/>
                <w:lang w:val="lt-LT"/>
              </w:rPr>
              <w:t>;</w:t>
            </w:r>
          </w:p>
          <w:p w14:paraId="69A52EAF" w14:textId="21B30CE7" w:rsidR="004F08B2" w:rsidRPr="001E3021" w:rsidRDefault="00B24AB2" w:rsidP="00883FA8">
            <w:pPr>
              <w:pStyle w:val="ListParagraph"/>
              <w:numPr>
                <w:ilvl w:val="0"/>
                <w:numId w:val="21"/>
              </w:numPr>
              <w:tabs>
                <w:tab w:val="left" w:pos="390"/>
                <w:tab w:val="left" w:pos="1035"/>
                <w:tab w:val="left" w:pos="1500"/>
              </w:tabs>
              <w:spacing w:after="0" w:line="240" w:lineRule="auto"/>
              <w:ind w:left="318" w:hanging="284"/>
              <w:jc w:val="both"/>
              <w:rPr>
                <w:rFonts w:ascii="Times New Roman" w:hAnsi="Times New Roman" w:cs="Times New Roman"/>
                <w:bCs/>
              </w:rPr>
            </w:pPr>
            <w:r w:rsidRPr="001E3021">
              <w:rPr>
                <w:rFonts w:ascii="Times New Roman" w:hAnsi="Times New Roman" w:cs="Times New Roman"/>
                <w:lang w:val="lt-LT"/>
              </w:rPr>
              <w:t>planšetinis kompiuteris komplektuojamas ir parduodamas kartu su ekrano pieštuku (angl. stylus).</w:t>
            </w:r>
          </w:p>
        </w:tc>
        <w:tc>
          <w:tcPr>
            <w:tcW w:w="1456" w:type="pct"/>
          </w:tcPr>
          <w:p w14:paraId="00FCE00C" w14:textId="77777777" w:rsidR="00060FBE" w:rsidRPr="001E3021" w:rsidRDefault="00060FBE" w:rsidP="00CA48B8">
            <w:pPr>
              <w:tabs>
                <w:tab w:val="left" w:pos="390"/>
                <w:tab w:val="left" w:pos="1035"/>
                <w:tab w:val="left" w:pos="1500"/>
              </w:tabs>
              <w:jc w:val="both"/>
              <w:rPr>
                <w:sz w:val="22"/>
                <w:szCs w:val="22"/>
              </w:rPr>
            </w:pPr>
          </w:p>
        </w:tc>
      </w:tr>
      <w:tr w:rsidR="00517807" w:rsidRPr="001E3021" w14:paraId="796A9A3E" w14:textId="77777777" w:rsidTr="0033115A">
        <w:trPr>
          <w:trHeight w:val="228"/>
        </w:trPr>
        <w:tc>
          <w:tcPr>
            <w:tcW w:w="385" w:type="pct"/>
            <w:noWrap/>
          </w:tcPr>
          <w:p w14:paraId="0BA12936" w14:textId="67B2DE7C" w:rsidR="00517807" w:rsidRPr="001E3021" w:rsidRDefault="00517807" w:rsidP="00CA48B8">
            <w:pPr>
              <w:rPr>
                <w:sz w:val="22"/>
                <w:szCs w:val="22"/>
              </w:rPr>
            </w:pPr>
            <w:r w:rsidRPr="001E3021">
              <w:rPr>
                <w:sz w:val="22"/>
                <w:szCs w:val="22"/>
              </w:rPr>
              <w:t>3.</w:t>
            </w:r>
          </w:p>
        </w:tc>
        <w:tc>
          <w:tcPr>
            <w:tcW w:w="725" w:type="pct"/>
          </w:tcPr>
          <w:p w14:paraId="40B6AF6B" w14:textId="4A7F6DE8" w:rsidR="00517807" w:rsidRPr="001E3021" w:rsidRDefault="00517807" w:rsidP="00CA48B8">
            <w:pPr>
              <w:tabs>
                <w:tab w:val="left" w:pos="390"/>
                <w:tab w:val="left" w:pos="1035"/>
                <w:tab w:val="left" w:pos="1500"/>
              </w:tabs>
              <w:jc w:val="both"/>
              <w:rPr>
                <w:bCs/>
                <w:sz w:val="22"/>
                <w:szCs w:val="22"/>
                <w:lang w:eastAsia="lt-LT"/>
              </w:rPr>
            </w:pPr>
            <w:r w:rsidRPr="001E3021">
              <w:rPr>
                <w:bCs/>
                <w:sz w:val="22"/>
                <w:szCs w:val="22"/>
                <w:lang w:eastAsia="lt-LT"/>
              </w:rPr>
              <w:t>Garantija</w:t>
            </w:r>
          </w:p>
        </w:tc>
        <w:tc>
          <w:tcPr>
            <w:tcW w:w="3890" w:type="pct"/>
            <w:gridSpan w:val="2"/>
          </w:tcPr>
          <w:p w14:paraId="257A7B54" w14:textId="77777777" w:rsidR="00517807" w:rsidRPr="001E3021" w:rsidRDefault="00517807" w:rsidP="00517807">
            <w:pPr>
              <w:pStyle w:val="ListParagraph"/>
              <w:numPr>
                <w:ilvl w:val="0"/>
                <w:numId w:val="21"/>
              </w:numPr>
              <w:suppressAutoHyphens w:val="0"/>
              <w:spacing w:after="0" w:line="240" w:lineRule="auto"/>
              <w:ind w:left="174" w:hanging="142"/>
              <w:contextualSpacing w:val="0"/>
              <w:jc w:val="both"/>
              <w:rPr>
                <w:rFonts w:ascii="Times New Roman" w:hAnsi="Times New Roman" w:cs="Times New Roman"/>
                <w:lang w:val="lt-LT"/>
              </w:rPr>
            </w:pPr>
            <w:r w:rsidRPr="001E3021">
              <w:rPr>
                <w:rFonts w:ascii="Times New Roman" w:hAnsi="Times New Roman" w:cs="Times New Roman"/>
                <w:lang w:val="lt-LT"/>
              </w:rPr>
              <w:t>tiekiamai įrangai turi būti suteikta gamintojo garantija ne trumpesniam laikotarpiui kaip 24 mėn.;</w:t>
            </w:r>
          </w:p>
          <w:p w14:paraId="66DA1A42" w14:textId="77777777" w:rsidR="00517807" w:rsidRPr="001E3021" w:rsidRDefault="00517807" w:rsidP="00517807">
            <w:pPr>
              <w:pStyle w:val="ListParagraph"/>
              <w:numPr>
                <w:ilvl w:val="0"/>
                <w:numId w:val="21"/>
              </w:numPr>
              <w:suppressAutoHyphens w:val="0"/>
              <w:spacing w:after="0" w:line="240" w:lineRule="auto"/>
              <w:ind w:left="174" w:hanging="142"/>
              <w:contextualSpacing w:val="0"/>
              <w:jc w:val="both"/>
              <w:rPr>
                <w:rFonts w:ascii="Times New Roman" w:hAnsi="Times New Roman" w:cs="Times New Roman"/>
                <w:lang w:val="lt-LT"/>
              </w:rPr>
            </w:pPr>
            <w:r w:rsidRPr="001E3021">
              <w:rPr>
                <w:rFonts w:ascii="Times New Roman" w:hAnsi="Times New Roman" w:cs="Times New Roman"/>
                <w:lang w:val="lt-LT"/>
              </w:rPr>
              <w:t>garantinio remonto trukmė – ne ilgesnė kaip 30 kalendorinių dienų. Jei sugedusios įrangos per šį laikotarpį pataisyti neįmanoma, ji pakeičiama ekvivalentiškai nauja;</w:t>
            </w:r>
          </w:p>
          <w:p w14:paraId="582E4086" w14:textId="77777777" w:rsidR="00517807" w:rsidRPr="001E3021" w:rsidRDefault="00517807" w:rsidP="00517807">
            <w:pPr>
              <w:pStyle w:val="ListParagraph"/>
              <w:numPr>
                <w:ilvl w:val="0"/>
                <w:numId w:val="21"/>
              </w:numPr>
              <w:suppressAutoHyphens w:val="0"/>
              <w:spacing w:after="0" w:line="240" w:lineRule="auto"/>
              <w:ind w:left="174" w:hanging="142"/>
              <w:contextualSpacing w:val="0"/>
              <w:jc w:val="both"/>
              <w:rPr>
                <w:rFonts w:ascii="Times New Roman" w:hAnsi="Times New Roman" w:cs="Times New Roman"/>
                <w:lang w:val="lt-LT"/>
              </w:rPr>
            </w:pPr>
            <w:r w:rsidRPr="001E3021">
              <w:rPr>
                <w:rFonts w:ascii="Times New Roman" w:hAnsi="Times New Roman" w:cs="Times New Roman"/>
                <w:lang w:val="lt-LT"/>
              </w:rPr>
              <w:t>garantinis laikotarpis skaičiuojamas nuo priėmimo–perdavimo akto pasirašymo datos;</w:t>
            </w:r>
          </w:p>
          <w:p w14:paraId="016E39C3" w14:textId="1EB00F5A" w:rsidR="00517807" w:rsidRPr="004103E7" w:rsidRDefault="00517807" w:rsidP="00016BBB">
            <w:pPr>
              <w:pStyle w:val="ListParagraph"/>
              <w:numPr>
                <w:ilvl w:val="0"/>
                <w:numId w:val="21"/>
              </w:numPr>
              <w:suppressAutoHyphens w:val="0"/>
              <w:spacing w:after="0" w:line="240" w:lineRule="auto"/>
              <w:ind w:left="174" w:hanging="142"/>
              <w:contextualSpacing w:val="0"/>
              <w:jc w:val="both"/>
              <w:rPr>
                <w:rFonts w:ascii="Times New Roman" w:hAnsi="Times New Roman" w:cs="Times New Roman"/>
                <w:color w:val="C00000"/>
                <w:lang w:val="lt-LT"/>
              </w:rPr>
            </w:pPr>
            <w:r w:rsidRPr="001E3021">
              <w:rPr>
                <w:rFonts w:ascii="Times New Roman" w:hAnsi="Times New Roman" w:cs="Times New Roman"/>
                <w:lang w:val="lt-LT"/>
              </w:rPr>
              <w:t xml:space="preserve">siūlomos įrangos </w:t>
            </w:r>
            <w:r w:rsidR="00665791">
              <w:rPr>
                <w:rFonts w:ascii="Times New Roman" w:hAnsi="Times New Roman" w:cs="Times New Roman"/>
                <w:lang w:val="lt-LT"/>
              </w:rPr>
              <w:t>garantinis aptarnavimas</w:t>
            </w:r>
            <w:r w:rsidRPr="001E3021">
              <w:rPr>
                <w:rFonts w:ascii="Times New Roman" w:hAnsi="Times New Roman" w:cs="Times New Roman"/>
                <w:lang w:val="lt-LT"/>
              </w:rPr>
              <w:t xml:space="preserve"> turi būti atliekama</w:t>
            </w:r>
            <w:r w:rsidR="00665791">
              <w:rPr>
                <w:rFonts w:ascii="Times New Roman" w:hAnsi="Times New Roman" w:cs="Times New Roman"/>
                <w:lang w:val="lt-LT"/>
              </w:rPr>
              <w:t>s</w:t>
            </w:r>
            <w:r w:rsidRPr="001E3021">
              <w:rPr>
                <w:rFonts w:ascii="Times New Roman" w:hAnsi="Times New Roman" w:cs="Times New Roman"/>
                <w:lang w:val="lt-LT"/>
              </w:rPr>
              <w:t xml:space="preserve"> įrangos gamintojo</w:t>
            </w:r>
            <w:r w:rsidR="00665791">
              <w:rPr>
                <w:rFonts w:ascii="Times New Roman" w:hAnsi="Times New Roman" w:cs="Times New Roman"/>
                <w:lang w:val="lt-LT"/>
              </w:rPr>
              <w:t xml:space="preserve"> arba jo</w:t>
            </w:r>
            <w:r w:rsidRPr="001E3021">
              <w:rPr>
                <w:rFonts w:ascii="Times New Roman" w:hAnsi="Times New Roman" w:cs="Times New Roman"/>
                <w:lang w:val="lt-LT"/>
              </w:rPr>
              <w:t xml:space="preserve"> </w:t>
            </w:r>
            <w:r w:rsidR="004B69FC" w:rsidRPr="001E3021">
              <w:rPr>
                <w:rFonts w:ascii="Times New Roman" w:hAnsi="Times New Roman" w:cs="Times New Roman"/>
                <w:lang w:val="lt-LT"/>
              </w:rPr>
              <w:t>autorizuo</w:t>
            </w:r>
            <w:r w:rsidR="0028754A" w:rsidRPr="001E3021">
              <w:rPr>
                <w:rFonts w:ascii="Times New Roman" w:hAnsi="Times New Roman" w:cs="Times New Roman"/>
                <w:lang w:val="lt-LT"/>
              </w:rPr>
              <w:t>tuose</w:t>
            </w:r>
            <w:r w:rsidR="004B69FC" w:rsidRPr="001E3021">
              <w:rPr>
                <w:rFonts w:ascii="Times New Roman" w:hAnsi="Times New Roman" w:cs="Times New Roman"/>
                <w:lang w:val="lt-LT"/>
              </w:rPr>
              <w:t xml:space="preserve"> </w:t>
            </w:r>
            <w:r w:rsidR="00665791">
              <w:rPr>
                <w:rFonts w:ascii="Times New Roman" w:hAnsi="Times New Roman" w:cs="Times New Roman"/>
                <w:lang w:val="lt-LT"/>
              </w:rPr>
              <w:t xml:space="preserve">(įgaliotuose) </w:t>
            </w:r>
            <w:r w:rsidR="00016BBB">
              <w:rPr>
                <w:rFonts w:ascii="Times New Roman" w:hAnsi="Times New Roman" w:cs="Times New Roman"/>
                <w:lang w:val="lt-LT"/>
              </w:rPr>
              <w:t xml:space="preserve">serviso </w:t>
            </w:r>
            <w:r w:rsidRPr="001E3021">
              <w:rPr>
                <w:rFonts w:ascii="Times New Roman" w:hAnsi="Times New Roman" w:cs="Times New Roman"/>
                <w:lang w:val="lt-LT"/>
              </w:rPr>
              <w:t>centruose;</w:t>
            </w:r>
            <w:r w:rsidR="00016BBB">
              <w:rPr>
                <w:rFonts w:ascii="Times New Roman" w:hAnsi="Times New Roman" w:cs="Times New Roman"/>
                <w:lang w:val="lt-LT"/>
              </w:rPr>
              <w:t xml:space="preserve"> </w:t>
            </w:r>
            <w:r w:rsidR="00016BBB" w:rsidRPr="00016BBB">
              <w:rPr>
                <w:rFonts w:ascii="Times New Roman" w:hAnsi="Times New Roman" w:cs="Times New Roman"/>
                <w:lang w:val="lt-LT"/>
              </w:rPr>
              <w:t xml:space="preserve">tiekėjas turi būti gamintojo autorizuotas serviso centras arba būti sudaręs sutartį su gamintojo autorizuotu serviso centru dėl siūlomos įrangos garantinio aptarnavimo paslaugų teikimo. </w:t>
            </w:r>
            <w:r w:rsidR="00016BBB" w:rsidRPr="004103E7">
              <w:rPr>
                <w:rFonts w:ascii="Times New Roman" w:hAnsi="Times New Roman" w:cs="Times New Roman"/>
                <w:color w:val="C00000"/>
                <w:u w:val="single"/>
                <w:lang w:val="lt-LT"/>
              </w:rPr>
              <w:t>Kartu su pasiūlymu pateikiami</w:t>
            </w:r>
            <w:r w:rsidR="00016BBB" w:rsidRPr="004103E7">
              <w:rPr>
                <w:rFonts w:ascii="Times New Roman" w:hAnsi="Times New Roman" w:cs="Times New Roman"/>
                <w:color w:val="C00000"/>
                <w:lang w:val="lt-LT"/>
              </w:rPr>
              <w:t xml:space="preserve"> tai patvirtinantys dokumentai (gamintojo pažyma ar kiti lygiaverčiai dokumentai)</w:t>
            </w:r>
            <w:r w:rsidR="00751EC0" w:rsidRPr="002C5506">
              <w:rPr>
                <w:rFonts w:ascii="Times New Roman" w:hAnsi="Times New Roman" w:cs="Times New Roman"/>
                <w:lang w:val="lt-LT"/>
              </w:rPr>
              <w:t>;</w:t>
            </w:r>
          </w:p>
          <w:p w14:paraId="7EB4CEB3" w14:textId="76FD646E" w:rsidR="00517807" w:rsidRPr="001E3021" w:rsidRDefault="00517807" w:rsidP="00D723FA">
            <w:pPr>
              <w:pStyle w:val="ListParagraph"/>
              <w:numPr>
                <w:ilvl w:val="0"/>
                <w:numId w:val="21"/>
              </w:numPr>
              <w:suppressAutoHyphens w:val="0"/>
              <w:spacing w:after="0" w:line="240" w:lineRule="auto"/>
              <w:ind w:left="174" w:hanging="142"/>
              <w:contextualSpacing w:val="0"/>
              <w:jc w:val="both"/>
              <w:rPr>
                <w:rFonts w:ascii="Times New Roman" w:hAnsi="Times New Roman" w:cs="Times New Roman"/>
                <w:lang w:val="lt-LT"/>
              </w:rPr>
            </w:pPr>
            <w:r w:rsidRPr="001E3021">
              <w:rPr>
                <w:rFonts w:ascii="Times New Roman" w:hAnsi="Times New Roman" w:cs="Times New Roman"/>
                <w:lang w:val="lt-LT"/>
              </w:rPr>
              <w:t>garantiniu laikotarpiu tiekėjas privalo atlikti darbus savo lėšomis, įskaitant transportavimo išlaidas</w:t>
            </w:r>
            <w:r w:rsidR="00D723FA" w:rsidRPr="001E3021">
              <w:rPr>
                <w:rFonts w:ascii="Times New Roman" w:hAnsi="Times New Roman" w:cs="Times New Roman"/>
                <w:lang w:val="lt-LT"/>
              </w:rPr>
              <w:t>.</w:t>
            </w:r>
          </w:p>
        </w:tc>
      </w:tr>
    </w:tbl>
    <w:p w14:paraId="7B02308E" w14:textId="77777777" w:rsidR="00585CED" w:rsidRPr="00585CED" w:rsidRDefault="00585CED" w:rsidP="00585CED">
      <w:pPr>
        <w:pStyle w:val="BodyTextIndent2"/>
        <w:spacing w:before="120" w:after="120"/>
        <w:ind w:left="0" w:firstLine="0"/>
        <w:rPr>
          <w:i/>
          <w:iCs/>
          <w:sz w:val="20"/>
          <w:szCs w:val="20"/>
        </w:rPr>
      </w:pPr>
      <w:r w:rsidRPr="00585CED">
        <w:rPr>
          <w:sz w:val="20"/>
          <w:szCs w:val="20"/>
        </w:rPr>
        <w:t>*</w:t>
      </w:r>
      <w:r w:rsidRPr="00585CED">
        <w:rPr>
          <w:i/>
          <w:iCs/>
          <w:sz w:val="20"/>
          <w:szCs w:val="20"/>
        </w:rPr>
        <w:t>Pateikiamos konkrečios siūlomos charakteristikos reikšmės, nenurodant Techninėje specifikacijoje vartojamų formuluočių, pvz., „turi būti“, „ne mažiau“, „ne daugiau“, „arba lygiavertis“. Kai parametras nėra išreiškiamas konkrečia skaitine reikšme, pateikiamas aiškus atitikties nustatytam reikalavimui patvirtinimas.</w:t>
      </w:r>
    </w:p>
    <w:p w14:paraId="1A800AF4" w14:textId="398678DA" w:rsidR="003B1557" w:rsidRPr="00585CED" w:rsidRDefault="003B1557" w:rsidP="00756BAB">
      <w:pPr>
        <w:pStyle w:val="BodyTextIndent2"/>
        <w:spacing w:after="240"/>
        <w:ind w:left="0" w:firstLine="0"/>
        <w:jc w:val="center"/>
        <w:rPr>
          <w:rFonts w:eastAsiaTheme="minorHAnsi"/>
          <w:sz w:val="22"/>
          <w:szCs w:val="22"/>
        </w:rPr>
      </w:pPr>
    </w:p>
    <w:p w14:paraId="188B77FA" w14:textId="77777777" w:rsidR="003B1557" w:rsidRDefault="003B1557" w:rsidP="00756BAB">
      <w:pPr>
        <w:pStyle w:val="BodyTextIndent2"/>
        <w:spacing w:after="240"/>
        <w:ind w:left="0" w:firstLine="0"/>
        <w:jc w:val="center"/>
        <w:rPr>
          <w:rFonts w:eastAsiaTheme="minorHAnsi"/>
        </w:rPr>
      </w:pPr>
    </w:p>
    <w:p w14:paraId="5550F0B7" w14:textId="15F740BF" w:rsidR="003E79BE" w:rsidRPr="00D770E6" w:rsidRDefault="003E79BE" w:rsidP="004A56E3">
      <w:pPr>
        <w:pStyle w:val="BodyTextIndent2"/>
        <w:spacing w:after="240"/>
        <w:ind w:left="0" w:firstLine="0"/>
        <w:jc w:val="center"/>
        <w:rPr>
          <w:rFonts w:eastAsiaTheme="minorHAnsi"/>
        </w:rPr>
      </w:pPr>
      <w:r>
        <w:rPr>
          <w:rFonts w:eastAsiaTheme="minorHAnsi"/>
        </w:rPr>
        <w:t>________________________</w:t>
      </w:r>
    </w:p>
    <w:sectPr w:rsidR="003E79BE" w:rsidRPr="00D770E6" w:rsidSect="0031033C">
      <w:headerReference w:type="default" r:id="rId10"/>
      <w:headerReference w:type="first" r:id="rId11"/>
      <w:pgSz w:w="11906" w:h="16838" w:code="9"/>
      <w:pgMar w:top="851" w:right="567" w:bottom="851" w:left="1134" w:header="567" w:footer="0" w:gutter="0"/>
      <w:pgNumType w:start="3" w:chapStyle="3"/>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DDB14" w14:textId="77777777" w:rsidR="00C435FF" w:rsidRDefault="00C435FF">
      <w:r>
        <w:separator/>
      </w:r>
    </w:p>
  </w:endnote>
  <w:endnote w:type="continuationSeparator" w:id="0">
    <w:p w14:paraId="2AFBB530" w14:textId="77777777" w:rsidR="00C435FF" w:rsidRDefault="00C43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CAEB6" w14:textId="77777777" w:rsidR="00C435FF" w:rsidRDefault="00C435FF">
      <w:r>
        <w:separator/>
      </w:r>
    </w:p>
  </w:footnote>
  <w:footnote w:type="continuationSeparator" w:id="0">
    <w:p w14:paraId="575D37E7" w14:textId="77777777" w:rsidR="00C435FF" w:rsidRDefault="00C43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259036"/>
      <w:docPartObj>
        <w:docPartGallery w:val="Page Numbers (Top of Page)"/>
        <w:docPartUnique/>
      </w:docPartObj>
    </w:sdtPr>
    <w:sdtEndPr>
      <w:rPr>
        <w:noProof/>
      </w:rPr>
    </w:sdtEndPr>
    <w:sdtContent>
      <w:p w14:paraId="65CB224E" w14:textId="36E8CCB9" w:rsidR="00D61F24" w:rsidRDefault="00C435FF" w:rsidP="00D61F24">
        <w:pPr>
          <w:pStyle w:val="Header"/>
          <w:jc w:val="center"/>
        </w:pPr>
      </w:p>
    </w:sdtContent>
  </w:sdt>
  <w:p w14:paraId="579A6BE8" w14:textId="77777777" w:rsidR="0099175E" w:rsidRDefault="009917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860070"/>
      <w:docPartObj>
        <w:docPartGallery w:val="Page Numbers (Top of Page)"/>
        <w:docPartUnique/>
      </w:docPartObj>
    </w:sdtPr>
    <w:sdtEndPr>
      <w:rPr>
        <w:noProof/>
      </w:rPr>
    </w:sdtEndPr>
    <w:sdtContent>
      <w:p w14:paraId="315B772D" w14:textId="5F05F065" w:rsidR="00FB29D1" w:rsidRDefault="00FB29D1">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25778DD4" w14:textId="77777777" w:rsidR="00FB29D1" w:rsidRDefault="00FB2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5258C"/>
    <w:multiLevelType w:val="multilevel"/>
    <w:tmpl w:val="6510711E"/>
    <w:lvl w:ilvl="0">
      <w:start w:val="1"/>
      <w:numFmt w:val="decimal"/>
      <w:pStyle w:val="Heading1"/>
      <w:lvlText w:val="%1."/>
      <w:lvlJc w:val="left"/>
      <w:pPr>
        <w:tabs>
          <w:tab w:val="num" w:pos="720"/>
        </w:tabs>
        <w:ind w:left="720" w:hanging="360"/>
      </w:pPr>
    </w:lvl>
    <w:lvl w:ilvl="1">
      <w:start w:val="1"/>
      <w:numFmt w:val="decimal"/>
      <w:pStyle w:val="Heading2"/>
      <w:lvlText w:val="%1.%2"/>
      <w:lvlJc w:val="left"/>
      <w:pPr>
        <w:tabs>
          <w:tab w:val="num" w:pos="720"/>
        </w:tabs>
        <w:ind w:left="720" w:hanging="360"/>
      </w:pPr>
    </w:lvl>
    <w:lvl w:ilvl="2">
      <w:start w:val="1"/>
      <w:numFmt w:val="decimal"/>
      <w:pStyle w:val="Heading3"/>
      <w:lvlText w:val="%1.%2.%3"/>
      <w:lvlJc w:val="left"/>
      <w:pPr>
        <w:tabs>
          <w:tab w:val="num" w:pos="1080"/>
        </w:tabs>
        <w:ind w:left="1080" w:hanging="72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4E11EE5"/>
    <w:multiLevelType w:val="multilevel"/>
    <w:tmpl w:val="D1D0A88E"/>
    <w:lvl w:ilvl="0">
      <w:start w:val="1"/>
      <w:numFmt w:val="decimal"/>
      <w:lvlText w:val="%1."/>
      <w:lvlJc w:val="left"/>
      <w:pPr>
        <w:ind w:left="360" w:hanging="360"/>
      </w:pPr>
      <w:rPr>
        <w:rFonts w:hint="default"/>
      </w:rPr>
    </w:lvl>
    <w:lvl w:ilvl="1">
      <w:start w:val="1"/>
      <w:numFmt w:val="decimal"/>
      <w:suff w:val="space"/>
      <w:lvlText w:val="%1.%2."/>
      <w:lvlJc w:val="left"/>
      <w:pPr>
        <w:ind w:left="414" w:hanging="414"/>
      </w:pPr>
      <w:rPr>
        <w:rFonts w:hint="default"/>
      </w:rPr>
    </w:lvl>
    <w:lvl w:ilvl="2">
      <w:start w:val="1"/>
      <w:numFmt w:val="decimal"/>
      <w:suff w:val="space"/>
      <w:lvlText w:val="%1.%2.%3."/>
      <w:lvlJc w:val="left"/>
      <w:pPr>
        <w:ind w:left="425" w:hanging="425"/>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1E498D"/>
    <w:multiLevelType w:val="multilevel"/>
    <w:tmpl w:val="E09ED1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1D1725EB"/>
    <w:multiLevelType w:val="hybridMultilevel"/>
    <w:tmpl w:val="D48CB668"/>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C4478B5"/>
    <w:multiLevelType w:val="hybridMultilevel"/>
    <w:tmpl w:val="4F562F16"/>
    <w:lvl w:ilvl="0" w:tplc="CA2CB960">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601EBD"/>
    <w:multiLevelType w:val="hybridMultilevel"/>
    <w:tmpl w:val="D92612D2"/>
    <w:lvl w:ilvl="0" w:tplc="9724E5EA">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D41D06"/>
    <w:multiLevelType w:val="hybridMultilevel"/>
    <w:tmpl w:val="2A20669E"/>
    <w:lvl w:ilvl="0" w:tplc="C88092D2">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1F2547E"/>
    <w:multiLevelType w:val="multilevel"/>
    <w:tmpl w:val="789ED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9B35315"/>
    <w:multiLevelType w:val="multilevel"/>
    <w:tmpl w:val="2ADEE6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BA2AAE"/>
    <w:multiLevelType w:val="hybridMultilevel"/>
    <w:tmpl w:val="9796F69A"/>
    <w:lvl w:ilvl="0" w:tplc="D6D06AAA">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0ED7520"/>
    <w:multiLevelType w:val="hybridMultilevel"/>
    <w:tmpl w:val="189A310C"/>
    <w:lvl w:ilvl="0" w:tplc="EFD6AAC0">
      <w:start w:val="2"/>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45EE7BDA"/>
    <w:multiLevelType w:val="hybridMultilevel"/>
    <w:tmpl w:val="1B7EF9BC"/>
    <w:lvl w:ilvl="0" w:tplc="C8F4E9F0">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A23C7"/>
    <w:multiLevelType w:val="hybridMultilevel"/>
    <w:tmpl w:val="A790DCCA"/>
    <w:lvl w:ilvl="0" w:tplc="B06496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6C81DB4"/>
    <w:multiLevelType w:val="multilevel"/>
    <w:tmpl w:val="57E43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4D2D2E"/>
    <w:multiLevelType w:val="hybridMultilevel"/>
    <w:tmpl w:val="AD587EE0"/>
    <w:lvl w:ilvl="0" w:tplc="CC128826">
      <w:start w:val="1"/>
      <w:numFmt w:val="bullet"/>
      <w:lvlText w:val="-"/>
      <w:lvlJc w:val="left"/>
      <w:pPr>
        <w:ind w:left="720" w:hanging="36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4AD4810"/>
    <w:multiLevelType w:val="hybridMultilevel"/>
    <w:tmpl w:val="5BF2B068"/>
    <w:lvl w:ilvl="0" w:tplc="E6749DA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B173F52"/>
    <w:multiLevelType w:val="hybridMultilevel"/>
    <w:tmpl w:val="2FE843C4"/>
    <w:lvl w:ilvl="0" w:tplc="56125402">
      <w:start w:val="2"/>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7130D92"/>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143466"/>
    <w:multiLevelType w:val="multilevel"/>
    <w:tmpl w:val="D00A842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3EF6936"/>
    <w:multiLevelType w:val="multilevel"/>
    <w:tmpl w:val="55B692B6"/>
    <w:lvl w:ilvl="0">
      <w:start w:val="1"/>
      <w:numFmt w:val="decimal"/>
      <w:lvlText w:val="%1."/>
      <w:lvlJc w:val="left"/>
      <w:pPr>
        <w:tabs>
          <w:tab w:val="num" w:pos="-1220"/>
        </w:tabs>
        <w:ind w:left="1671" w:hanging="480"/>
      </w:pPr>
      <w:rPr>
        <w:b w:val="0"/>
        <w:sz w:val="24"/>
        <w:szCs w:val="24"/>
      </w:rPr>
    </w:lvl>
    <w:lvl w:ilvl="1">
      <w:start w:val="1"/>
      <w:numFmt w:val="decimal"/>
      <w:lvlText w:val="%1.%2."/>
      <w:lvlJc w:val="left"/>
      <w:pPr>
        <w:tabs>
          <w:tab w:val="num" w:pos="-86"/>
        </w:tabs>
        <w:ind w:left="2805" w:hanging="480"/>
      </w:pPr>
      <w:rPr>
        <w:rFonts w:ascii="Times New Roman" w:hAnsi="Times New Roman" w:cs="Times New Roman" w:hint="default"/>
        <w:b w:val="0"/>
        <w:sz w:val="24"/>
        <w:szCs w:val="24"/>
      </w:rPr>
    </w:lvl>
    <w:lvl w:ilvl="2">
      <w:start w:val="1"/>
      <w:numFmt w:val="decimal"/>
      <w:lvlText w:val="%1.%2.%3."/>
      <w:lvlJc w:val="left"/>
      <w:pPr>
        <w:tabs>
          <w:tab w:val="num" w:pos="-86"/>
        </w:tabs>
        <w:ind w:left="3045" w:hanging="720"/>
      </w:pPr>
      <w:rPr>
        <w:rFonts w:ascii="Times New Roman" w:hAnsi="Times New Roman" w:cs="Times New Roman" w:hint="default"/>
        <w:sz w:val="24"/>
        <w:szCs w:val="24"/>
      </w:rPr>
    </w:lvl>
    <w:lvl w:ilvl="3">
      <w:start w:val="1"/>
      <w:numFmt w:val="decimal"/>
      <w:lvlText w:val="%1.%2.%3.%4."/>
      <w:lvlJc w:val="left"/>
      <w:pPr>
        <w:tabs>
          <w:tab w:val="num" w:pos="-86"/>
        </w:tabs>
        <w:ind w:left="3045" w:hanging="720"/>
      </w:pPr>
    </w:lvl>
    <w:lvl w:ilvl="4">
      <w:start w:val="1"/>
      <w:numFmt w:val="decimal"/>
      <w:lvlText w:val="%1.%2.%3.%4.%5."/>
      <w:lvlJc w:val="left"/>
      <w:pPr>
        <w:tabs>
          <w:tab w:val="num" w:pos="-86"/>
        </w:tabs>
        <w:ind w:left="3405" w:hanging="1080"/>
      </w:pPr>
    </w:lvl>
    <w:lvl w:ilvl="5">
      <w:start w:val="1"/>
      <w:numFmt w:val="decimal"/>
      <w:lvlText w:val="%1.%2.%3.%4.%5.%6."/>
      <w:lvlJc w:val="left"/>
      <w:pPr>
        <w:tabs>
          <w:tab w:val="num" w:pos="-86"/>
        </w:tabs>
        <w:ind w:left="3405" w:hanging="1080"/>
      </w:pPr>
    </w:lvl>
    <w:lvl w:ilvl="6">
      <w:start w:val="1"/>
      <w:numFmt w:val="decimal"/>
      <w:lvlText w:val="%1.%2.%3.%4.%5.%6.%7."/>
      <w:lvlJc w:val="left"/>
      <w:pPr>
        <w:tabs>
          <w:tab w:val="num" w:pos="-86"/>
        </w:tabs>
        <w:ind w:left="3765" w:hanging="1440"/>
      </w:pPr>
    </w:lvl>
    <w:lvl w:ilvl="7">
      <w:start w:val="1"/>
      <w:numFmt w:val="decimal"/>
      <w:lvlText w:val="%1.%2.%3.%4.%5.%6.%7.%8."/>
      <w:lvlJc w:val="left"/>
      <w:pPr>
        <w:tabs>
          <w:tab w:val="num" w:pos="-86"/>
        </w:tabs>
        <w:ind w:left="3765" w:hanging="1440"/>
      </w:pPr>
    </w:lvl>
    <w:lvl w:ilvl="8">
      <w:start w:val="1"/>
      <w:numFmt w:val="decimal"/>
      <w:lvlText w:val="%1.%2.%3.%4.%5.%6.%7.%8.%9."/>
      <w:lvlJc w:val="left"/>
      <w:pPr>
        <w:tabs>
          <w:tab w:val="num" w:pos="-86"/>
        </w:tabs>
        <w:ind w:left="4125" w:hanging="1800"/>
      </w:pPr>
    </w:lvl>
  </w:abstractNum>
  <w:abstractNum w:abstractNumId="20" w15:restartNumberingAfterBreak="0">
    <w:nsid w:val="7A276FB6"/>
    <w:multiLevelType w:val="hybridMultilevel"/>
    <w:tmpl w:val="83F00B8C"/>
    <w:lvl w:ilvl="0" w:tplc="639015B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AC22781"/>
    <w:multiLevelType w:val="hybridMultilevel"/>
    <w:tmpl w:val="C57A8048"/>
    <w:lvl w:ilvl="0" w:tplc="D0EA48E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F72CC0"/>
    <w:multiLevelType w:val="multilevel"/>
    <w:tmpl w:val="7D2221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9520552">
    <w:abstractNumId w:val="0"/>
  </w:num>
  <w:num w:numId="2" w16cid:durableId="160388095">
    <w:abstractNumId w:val="2"/>
  </w:num>
  <w:num w:numId="3" w16cid:durableId="771242468">
    <w:abstractNumId w:val="19"/>
  </w:num>
  <w:num w:numId="4" w16cid:durableId="74323534">
    <w:abstractNumId w:val="2"/>
    <w:lvlOverride w:ilvl="0">
      <w:startOverride w:val="1"/>
    </w:lvlOverride>
  </w:num>
  <w:num w:numId="5" w16cid:durableId="1790120045">
    <w:abstractNumId w:val="13"/>
  </w:num>
  <w:num w:numId="6" w16cid:durableId="2068644131">
    <w:abstractNumId w:val="21"/>
  </w:num>
  <w:num w:numId="7" w16cid:durableId="871307727">
    <w:abstractNumId w:val="11"/>
  </w:num>
  <w:num w:numId="8" w16cid:durableId="1883054182">
    <w:abstractNumId w:val="5"/>
  </w:num>
  <w:num w:numId="9" w16cid:durableId="857699920">
    <w:abstractNumId w:val="7"/>
  </w:num>
  <w:num w:numId="10" w16cid:durableId="1743285671">
    <w:abstractNumId w:val="14"/>
  </w:num>
  <w:num w:numId="11" w16cid:durableId="846096967">
    <w:abstractNumId w:val="15"/>
  </w:num>
  <w:num w:numId="12" w16cid:durableId="1874220734">
    <w:abstractNumId w:val="10"/>
  </w:num>
  <w:num w:numId="13" w16cid:durableId="1100293915">
    <w:abstractNumId w:val="6"/>
  </w:num>
  <w:num w:numId="14" w16cid:durableId="1654991528">
    <w:abstractNumId w:val="20"/>
  </w:num>
  <w:num w:numId="15" w16cid:durableId="821048135">
    <w:abstractNumId w:val="12"/>
  </w:num>
  <w:num w:numId="16" w16cid:durableId="880676434">
    <w:abstractNumId w:val="3"/>
  </w:num>
  <w:num w:numId="17" w16cid:durableId="2114937719">
    <w:abstractNumId w:val="17"/>
  </w:num>
  <w:num w:numId="18" w16cid:durableId="1505630543">
    <w:abstractNumId w:val="18"/>
  </w:num>
  <w:num w:numId="19" w16cid:durableId="1212229096">
    <w:abstractNumId w:val="4"/>
  </w:num>
  <w:num w:numId="20" w16cid:durableId="627394725">
    <w:abstractNumId w:val="16"/>
  </w:num>
  <w:num w:numId="21" w16cid:durableId="1435712721">
    <w:abstractNumId w:val="9"/>
  </w:num>
  <w:num w:numId="22" w16cid:durableId="760611927">
    <w:abstractNumId w:val="22"/>
  </w:num>
  <w:num w:numId="23" w16cid:durableId="1500316056">
    <w:abstractNumId w:val="8"/>
  </w:num>
  <w:num w:numId="24" w16cid:durableId="14315096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91"/>
  <w:hyphenationZone w:val="396"/>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75E"/>
    <w:rsid w:val="000077EE"/>
    <w:rsid w:val="00011C19"/>
    <w:rsid w:val="00013EA6"/>
    <w:rsid w:val="000149BE"/>
    <w:rsid w:val="00016BBB"/>
    <w:rsid w:val="00017C81"/>
    <w:rsid w:val="000212CB"/>
    <w:rsid w:val="000218AE"/>
    <w:rsid w:val="000247AF"/>
    <w:rsid w:val="00025143"/>
    <w:rsid w:val="000266F6"/>
    <w:rsid w:val="000340C9"/>
    <w:rsid w:val="00034C99"/>
    <w:rsid w:val="00036884"/>
    <w:rsid w:val="00037471"/>
    <w:rsid w:val="00044542"/>
    <w:rsid w:val="00046D8C"/>
    <w:rsid w:val="00047415"/>
    <w:rsid w:val="00050891"/>
    <w:rsid w:val="000510BC"/>
    <w:rsid w:val="0005196C"/>
    <w:rsid w:val="00051C10"/>
    <w:rsid w:val="00053874"/>
    <w:rsid w:val="000548B2"/>
    <w:rsid w:val="00056450"/>
    <w:rsid w:val="00057B20"/>
    <w:rsid w:val="00060FBE"/>
    <w:rsid w:val="000623E3"/>
    <w:rsid w:val="0006296C"/>
    <w:rsid w:val="00063FD5"/>
    <w:rsid w:val="0006405F"/>
    <w:rsid w:val="000647EF"/>
    <w:rsid w:val="000648C5"/>
    <w:rsid w:val="000705FC"/>
    <w:rsid w:val="00071F21"/>
    <w:rsid w:val="000729E6"/>
    <w:rsid w:val="00072FF4"/>
    <w:rsid w:val="00076D59"/>
    <w:rsid w:val="00080E87"/>
    <w:rsid w:val="00091A21"/>
    <w:rsid w:val="0009271B"/>
    <w:rsid w:val="000A0C79"/>
    <w:rsid w:val="000A0D05"/>
    <w:rsid w:val="000A193B"/>
    <w:rsid w:val="000A292A"/>
    <w:rsid w:val="000B239D"/>
    <w:rsid w:val="000B6E70"/>
    <w:rsid w:val="000C0664"/>
    <w:rsid w:val="000C36A5"/>
    <w:rsid w:val="000C5445"/>
    <w:rsid w:val="000C56A6"/>
    <w:rsid w:val="000C6124"/>
    <w:rsid w:val="000D1674"/>
    <w:rsid w:val="000D4A46"/>
    <w:rsid w:val="000E08AF"/>
    <w:rsid w:val="000E26F1"/>
    <w:rsid w:val="000E56EF"/>
    <w:rsid w:val="000F15BC"/>
    <w:rsid w:val="000F239B"/>
    <w:rsid w:val="000F6519"/>
    <w:rsid w:val="001104FC"/>
    <w:rsid w:val="001123F5"/>
    <w:rsid w:val="001132D5"/>
    <w:rsid w:val="00117405"/>
    <w:rsid w:val="00117D7F"/>
    <w:rsid w:val="00121AAB"/>
    <w:rsid w:val="00122998"/>
    <w:rsid w:val="001268D8"/>
    <w:rsid w:val="0012744B"/>
    <w:rsid w:val="00144D5D"/>
    <w:rsid w:val="0014527D"/>
    <w:rsid w:val="001466AC"/>
    <w:rsid w:val="0015079F"/>
    <w:rsid w:val="00151F7B"/>
    <w:rsid w:val="0015263F"/>
    <w:rsid w:val="00156C2A"/>
    <w:rsid w:val="0015797B"/>
    <w:rsid w:val="0016069A"/>
    <w:rsid w:val="00165551"/>
    <w:rsid w:val="001674A3"/>
    <w:rsid w:val="00173B54"/>
    <w:rsid w:val="0017605F"/>
    <w:rsid w:val="001810F6"/>
    <w:rsid w:val="00181A10"/>
    <w:rsid w:val="001856F9"/>
    <w:rsid w:val="00185CFA"/>
    <w:rsid w:val="00185F96"/>
    <w:rsid w:val="00186BED"/>
    <w:rsid w:val="00192D77"/>
    <w:rsid w:val="00193015"/>
    <w:rsid w:val="00193FCD"/>
    <w:rsid w:val="00194DF8"/>
    <w:rsid w:val="001973C7"/>
    <w:rsid w:val="00197682"/>
    <w:rsid w:val="00197F6A"/>
    <w:rsid w:val="001A120F"/>
    <w:rsid w:val="001A2F90"/>
    <w:rsid w:val="001A68EB"/>
    <w:rsid w:val="001A6B44"/>
    <w:rsid w:val="001B01F3"/>
    <w:rsid w:val="001B0F2C"/>
    <w:rsid w:val="001B1EB2"/>
    <w:rsid w:val="001C006A"/>
    <w:rsid w:val="001C4E56"/>
    <w:rsid w:val="001D2216"/>
    <w:rsid w:val="001D2B0A"/>
    <w:rsid w:val="001D2E81"/>
    <w:rsid w:val="001E3021"/>
    <w:rsid w:val="002035FD"/>
    <w:rsid w:val="0020378D"/>
    <w:rsid w:val="00204AC9"/>
    <w:rsid w:val="00205049"/>
    <w:rsid w:val="00207FF9"/>
    <w:rsid w:val="0021113C"/>
    <w:rsid w:val="002117F9"/>
    <w:rsid w:val="002126A2"/>
    <w:rsid w:val="00212768"/>
    <w:rsid w:val="00213C95"/>
    <w:rsid w:val="0021701A"/>
    <w:rsid w:val="00217BCD"/>
    <w:rsid w:val="00217F6F"/>
    <w:rsid w:val="00223F2F"/>
    <w:rsid w:val="0022497B"/>
    <w:rsid w:val="002323A7"/>
    <w:rsid w:val="00233B06"/>
    <w:rsid w:val="00236587"/>
    <w:rsid w:val="0023682B"/>
    <w:rsid w:val="0023727D"/>
    <w:rsid w:val="002431B5"/>
    <w:rsid w:val="00246880"/>
    <w:rsid w:val="00250BD6"/>
    <w:rsid w:val="002565D3"/>
    <w:rsid w:val="002578AA"/>
    <w:rsid w:val="00257D61"/>
    <w:rsid w:val="0026100E"/>
    <w:rsid w:val="0026251D"/>
    <w:rsid w:val="0026655A"/>
    <w:rsid w:val="002713E9"/>
    <w:rsid w:val="002732FC"/>
    <w:rsid w:val="0027553E"/>
    <w:rsid w:val="002809A7"/>
    <w:rsid w:val="002838FB"/>
    <w:rsid w:val="00284AEE"/>
    <w:rsid w:val="00284D0A"/>
    <w:rsid w:val="00284F9A"/>
    <w:rsid w:val="0028754A"/>
    <w:rsid w:val="002905DD"/>
    <w:rsid w:val="002A0D94"/>
    <w:rsid w:val="002A1913"/>
    <w:rsid w:val="002A1B31"/>
    <w:rsid w:val="002A538C"/>
    <w:rsid w:val="002B25A2"/>
    <w:rsid w:val="002B2E43"/>
    <w:rsid w:val="002B40BF"/>
    <w:rsid w:val="002B7BE4"/>
    <w:rsid w:val="002C28A1"/>
    <w:rsid w:val="002C350E"/>
    <w:rsid w:val="002C5506"/>
    <w:rsid w:val="002D1154"/>
    <w:rsid w:val="002D1281"/>
    <w:rsid w:val="002D1B99"/>
    <w:rsid w:val="002D231B"/>
    <w:rsid w:val="002D4884"/>
    <w:rsid w:val="002D5AA3"/>
    <w:rsid w:val="002E3513"/>
    <w:rsid w:val="002E5F19"/>
    <w:rsid w:val="002F1D1B"/>
    <w:rsid w:val="002F2DAD"/>
    <w:rsid w:val="002F4ED9"/>
    <w:rsid w:val="002F5FDA"/>
    <w:rsid w:val="002F65BD"/>
    <w:rsid w:val="002F7D88"/>
    <w:rsid w:val="00300635"/>
    <w:rsid w:val="00301461"/>
    <w:rsid w:val="003028C7"/>
    <w:rsid w:val="00302DA2"/>
    <w:rsid w:val="00304A91"/>
    <w:rsid w:val="00307C05"/>
    <w:rsid w:val="0031033C"/>
    <w:rsid w:val="00313219"/>
    <w:rsid w:val="0031374B"/>
    <w:rsid w:val="0031426B"/>
    <w:rsid w:val="003178DE"/>
    <w:rsid w:val="0032107B"/>
    <w:rsid w:val="003239F4"/>
    <w:rsid w:val="0033115A"/>
    <w:rsid w:val="00341D57"/>
    <w:rsid w:val="003440B4"/>
    <w:rsid w:val="003462E8"/>
    <w:rsid w:val="00347E28"/>
    <w:rsid w:val="00363D02"/>
    <w:rsid w:val="0036529B"/>
    <w:rsid w:val="0036546F"/>
    <w:rsid w:val="003757AB"/>
    <w:rsid w:val="00375934"/>
    <w:rsid w:val="00377770"/>
    <w:rsid w:val="003802B2"/>
    <w:rsid w:val="003803EC"/>
    <w:rsid w:val="00386869"/>
    <w:rsid w:val="00387076"/>
    <w:rsid w:val="00395BCE"/>
    <w:rsid w:val="003A15CC"/>
    <w:rsid w:val="003A3979"/>
    <w:rsid w:val="003A5559"/>
    <w:rsid w:val="003A5E10"/>
    <w:rsid w:val="003B1557"/>
    <w:rsid w:val="003B1A5D"/>
    <w:rsid w:val="003B6125"/>
    <w:rsid w:val="003B6BA8"/>
    <w:rsid w:val="003C09FB"/>
    <w:rsid w:val="003C40E2"/>
    <w:rsid w:val="003C42E2"/>
    <w:rsid w:val="003C5450"/>
    <w:rsid w:val="003C56A3"/>
    <w:rsid w:val="003C681B"/>
    <w:rsid w:val="003C709F"/>
    <w:rsid w:val="003D2E84"/>
    <w:rsid w:val="003D3781"/>
    <w:rsid w:val="003D54E3"/>
    <w:rsid w:val="003D58A0"/>
    <w:rsid w:val="003E1233"/>
    <w:rsid w:val="003E1CED"/>
    <w:rsid w:val="003E25E3"/>
    <w:rsid w:val="003E3DAD"/>
    <w:rsid w:val="003E79BE"/>
    <w:rsid w:val="003F1EB1"/>
    <w:rsid w:val="003F2395"/>
    <w:rsid w:val="003F25D3"/>
    <w:rsid w:val="003F2B20"/>
    <w:rsid w:val="003F3E70"/>
    <w:rsid w:val="003F3FC2"/>
    <w:rsid w:val="003F4AEB"/>
    <w:rsid w:val="003F654C"/>
    <w:rsid w:val="00400129"/>
    <w:rsid w:val="00401B35"/>
    <w:rsid w:val="00404FEF"/>
    <w:rsid w:val="004103E7"/>
    <w:rsid w:val="0041232F"/>
    <w:rsid w:val="0041520C"/>
    <w:rsid w:val="00416BDD"/>
    <w:rsid w:val="00421D18"/>
    <w:rsid w:val="00424391"/>
    <w:rsid w:val="004251AE"/>
    <w:rsid w:val="00426BAA"/>
    <w:rsid w:val="004319AE"/>
    <w:rsid w:val="004340A0"/>
    <w:rsid w:val="0043599A"/>
    <w:rsid w:val="00437850"/>
    <w:rsid w:val="00437930"/>
    <w:rsid w:val="00440CE7"/>
    <w:rsid w:val="00442AEF"/>
    <w:rsid w:val="004457D0"/>
    <w:rsid w:val="00446357"/>
    <w:rsid w:val="00451196"/>
    <w:rsid w:val="0045352F"/>
    <w:rsid w:val="004535D6"/>
    <w:rsid w:val="00455FF1"/>
    <w:rsid w:val="00461B14"/>
    <w:rsid w:val="00464104"/>
    <w:rsid w:val="004744F0"/>
    <w:rsid w:val="0048035B"/>
    <w:rsid w:val="00481A09"/>
    <w:rsid w:val="00481C44"/>
    <w:rsid w:val="004825D6"/>
    <w:rsid w:val="00482A50"/>
    <w:rsid w:val="00485EA5"/>
    <w:rsid w:val="004938E2"/>
    <w:rsid w:val="00495FDF"/>
    <w:rsid w:val="004965E3"/>
    <w:rsid w:val="004975E5"/>
    <w:rsid w:val="00497735"/>
    <w:rsid w:val="004A2EC7"/>
    <w:rsid w:val="004A56E3"/>
    <w:rsid w:val="004A65AB"/>
    <w:rsid w:val="004A68FD"/>
    <w:rsid w:val="004B2928"/>
    <w:rsid w:val="004B320C"/>
    <w:rsid w:val="004B69FC"/>
    <w:rsid w:val="004B739D"/>
    <w:rsid w:val="004B7505"/>
    <w:rsid w:val="004D0704"/>
    <w:rsid w:val="004D5724"/>
    <w:rsid w:val="004D60E5"/>
    <w:rsid w:val="004D7D74"/>
    <w:rsid w:val="004E0AC5"/>
    <w:rsid w:val="004E7E13"/>
    <w:rsid w:val="004F08B2"/>
    <w:rsid w:val="004F3858"/>
    <w:rsid w:val="004F74B7"/>
    <w:rsid w:val="00503CD3"/>
    <w:rsid w:val="00504FFA"/>
    <w:rsid w:val="0050578A"/>
    <w:rsid w:val="00506D92"/>
    <w:rsid w:val="00510FF5"/>
    <w:rsid w:val="00512884"/>
    <w:rsid w:val="00515B95"/>
    <w:rsid w:val="00517574"/>
    <w:rsid w:val="00517807"/>
    <w:rsid w:val="00520955"/>
    <w:rsid w:val="00522E24"/>
    <w:rsid w:val="0052403A"/>
    <w:rsid w:val="0053359F"/>
    <w:rsid w:val="00537D40"/>
    <w:rsid w:val="00547AB4"/>
    <w:rsid w:val="00551621"/>
    <w:rsid w:val="0055467A"/>
    <w:rsid w:val="00557C02"/>
    <w:rsid w:val="00557EB3"/>
    <w:rsid w:val="005620A2"/>
    <w:rsid w:val="00563EAA"/>
    <w:rsid w:val="00571539"/>
    <w:rsid w:val="0057636D"/>
    <w:rsid w:val="005805B0"/>
    <w:rsid w:val="00585CED"/>
    <w:rsid w:val="00585E51"/>
    <w:rsid w:val="0059426F"/>
    <w:rsid w:val="00594DC0"/>
    <w:rsid w:val="00594F63"/>
    <w:rsid w:val="00597E2C"/>
    <w:rsid w:val="005A5401"/>
    <w:rsid w:val="005B100E"/>
    <w:rsid w:val="005B2011"/>
    <w:rsid w:val="005B229E"/>
    <w:rsid w:val="005B3872"/>
    <w:rsid w:val="005B484D"/>
    <w:rsid w:val="005B4F1B"/>
    <w:rsid w:val="005B5887"/>
    <w:rsid w:val="005B5EEC"/>
    <w:rsid w:val="005C122D"/>
    <w:rsid w:val="005C2914"/>
    <w:rsid w:val="005C3D02"/>
    <w:rsid w:val="005C5651"/>
    <w:rsid w:val="005C692D"/>
    <w:rsid w:val="005C72CA"/>
    <w:rsid w:val="005C740D"/>
    <w:rsid w:val="005C74C8"/>
    <w:rsid w:val="005D206B"/>
    <w:rsid w:val="005D2A1F"/>
    <w:rsid w:val="005D31A7"/>
    <w:rsid w:val="005D4342"/>
    <w:rsid w:val="005E4F0B"/>
    <w:rsid w:val="005E6186"/>
    <w:rsid w:val="005E6D6D"/>
    <w:rsid w:val="005F208E"/>
    <w:rsid w:val="005F4A4F"/>
    <w:rsid w:val="005F63F3"/>
    <w:rsid w:val="005F7503"/>
    <w:rsid w:val="00603F88"/>
    <w:rsid w:val="0061098F"/>
    <w:rsid w:val="00611044"/>
    <w:rsid w:val="00612216"/>
    <w:rsid w:val="00613F51"/>
    <w:rsid w:val="006214DE"/>
    <w:rsid w:val="0062294B"/>
    <w:rsid w:val="00622D4A"/>
    <w:rsid w:val="00625B86"/>
    <w:rsid w:val="00630011"/>
    <w:rsid w:val="00630B53"/>
    <w:rsid w:val="00630F1C"/>
    <w:rsid w:val="006315A2"/>
    <w:rsid w:val="006431B5"/>
    <w:rsid w:val="00644687"/>
    <w:rsid w:val="006449BF"/>
    <w:rsid w:val="00650774"/>
    <w:rsid w:val="00651764"/>
    <w:rsid w:val="00654404"/>
    <w:rsid w:val="00656754"/>
    <w:rsid w:val="0065682C"/>
    <w:rsid w:val="00660CB0"/>
    <w:rsid w:val="00660CE1"/>
    <w:rsid w:val="00662AB5"/>
    <w:rsid w:val="0066456B"/>
    <w:rsid w:val="00665791"/>
    <w:rsid w:val="00671BAB"/>
    <w:rsid w:val="0067251C"/>
    <w:rsid w:val="00672B0D"/>
    <w:rsid w:val="0067485B"/>
    <w:rsid w:val="006771BE"/>
    <w:rsid w:val="00691E1A"/>
    <w:rsid w:val="006925E5"/>
    <w:rsid w:val="00695445"/>
    <w:rsid w:val="006A2D7B"/>
    <w:rsid w:val="006A5C32"/>
    <w:rsid w:val="006B01A5"/>
    <w:rsid w:val="006B1920"/>
    <w:rsid w:val="006B3992"/>
    <w:rsid w:val="006B589E"/>
    <w:rsid w:val="006C3573"/>
    <w:rsid w:val="006C4AD2"/>
    <w:rsid w:val="006D0618"/>
    <w:rsid w:val="006D36BA"/>
    <w:rsid w:val="006D49B4"/>
    <w:rsid w:val="006D5685"/>
    <w:rsid w:val="006E1559"/>
    <w:rsid w:val="006E261B"/>
    <w:rsid w:val="006E6D05"/>
    <w:rsid w:val="006F3969"/>
    <w:rsid w:val="006F3D9F"/>
    <w:rsid w:val="006F3F3F"/>
    <w:rsid w:val="006F42B5"/>
    <w:rsid w:val="006F4369"/>
    <w:rsid w:val="006F459D"/>
    <w:rsid w:val="006F54B6"/>
    <w:rsid w:val="006F5EC6"/>
    <w:rsid w:val="006F71D5"/>
    <w:rsid w:val="00700CC0"/>
    <w:rsid w:val="0070719E"/>
    <w:rsid w:val="00710D6A"/>
    <w:rsid w:val="00711CD7"/>
    <w:rsid w:val="00715034"/>
    <w:rsid w:val="0071505C"/>
    <w:rsid w:val="00716193"/>
    <w:rsid w:val="007170D9"/>
    <w:rsid w:val="00725940"/>
    <w:rsid w:val="00725AF1"/>
    <w:rsid w:val="007264BB"/>
    <w:rsid w:val="007272F6"/>
    <w:rsid w:val="00730979"/>
    <w:rsid w:val="0073334E"/>
    <w:rsid w:val="007352B3"/>
    <w:rsid w:val="007365EE"/>
    <w:rsid w:val="00741AB1"/>
    <w:rsid w:val="007426F5"/>
    <w:rsid w:val="00742EBC"/>
    <w:rsid w:val="00743524"/>
    <w:rsid w:val="00743FBD"/>
    <w:rsid w:val="007479CC"/>
    <w:rsid w:val="00751EC0"/>
    <w:rsid w:val="00752AA0"/>
    <w:rsid w:val="0075499D"/>
    <w:rsid w:val="00756BAB"/>
    <w:rsid w:val="00761A9B"/>
    <w:rsid w:val="0076708D"/>
    <w:rsid w:val="00767F01"/>
    <w:rsid w:val="00775F9A"/>
    <w:rsid w:val="00777176"/>
    <w:rsid w:val="00786360"/>
    <w:rsid w:val="00795745"/>
    <w:rsid w:val="007A1EF1"/>
    <w:rsid w:val="007A33F9"/>
    <w:rsid w:val="007A3E42"/>
    <w:rsid w:val="007A5F87"/>
    <w:rsid w:val="007A72FD"/>
    <w:rsid w:val="007B21B4"/>
    <w:rsid w:val="007B4650"/>
    <w:rsid w:val="007B5CB0"/>
    <w:rsid w:val="007C182D"/>
    <w:rsid w:val="007C1F56"/>
    <w:rsid w:val="007C4D51"/>
    <w:rsid w:val="007C60A6"/>
    <w:rsid w:val="007C752F"/>
    <w:rsid w:val="007D2966"/>
    <w:rsid w:val="007D347B"/>
    <w:rsid w:val="007D490C"/>
    <w:rsid w:val="007E4278"/>
    <w:rsid w:val="007F04FF"/>
    <w:rsid w:val="007F161F"/>
    <w:rsid w:val="007F176B"/>
    <w:rsid w:val="007F3B3C"/>
    <w:rsid w:val="007F6025"/>
    <w:rsid w:val="007F7527"/>
    <w:rsid w:val="008007DB"/>
    <w:rsid w:val="0080155F"/>
    <w:rsid w:val="0080476E"/>
    <w:rsid w:val="008063D4"/>
    <w:rsid w:val="00811578"/>
    <w:rsid w:val="008162A5"/>
    <w:rsid w:val="00816C04"/>
    <w:rsid w:val="008172F3"/>
    <w:rsid w:val="00823184"/>
    <w:rsid w:val="00826C43"/>
    <w:rsid w:val="00826F52"/>
    <w:rsid w:val="0082730E"/>
    <w:rsid w:val="00827F90"/>
    <w:rsid w:val="0083157D"/>
    <w:rsid w:val="00831FCD"/>
    <w:rsid w:val="0083270C"/>
    <w:rsid w:val="0083799C"/>
    <w:rsid w:val="008409B7"/>
    <w:rsid w:val="00841DAA"/>
    <w:rsid w:val="00844DE4"/>
    <w:rsid w:val="00845233"/>
    <w:rsid w:val="008507B0"/>
    <w:rsid w:val="00852511"/>
    <w:rsid w:val="00852924"/>
    <w:rsid w:val="00856CA8"/>
    <w:rsid w:val="0085724B"/>
    <w:rsid w:val="00862D44"/>
    <w:rsid w:val="008659C5"/>
    <w:rsid w:val="00870119"/>
    <w:rsid w:val="008707C3"/>
    <w:rsid w:val="00870AAD"/>
    <w:rsid w:val="008733C6"/>
    <w:rsid w:val="008839CB"/>
    <w:rsid w:val="00883FA8"/>
    <w:rsid w:val="008843B0"/>
    <w:rsid w:val="00884D99"/>
    <w:rsid w:val="0088651F"/>
    <w:rsid w:val="008872DA"/>
    <w:rsid w:val="008873B2"/>
    <w:rsid w:val="00893A8B"/>
    <w:rsid w:val="00893C70"/>
    <w:rsid w:val="008969D7"/>
    <w:rsid w:val="008A2238"/>
    <w:rsid w:val="008A7012"/>
    <w:rsid w:val="008B01F8"/>
    <w:rsid w:val="008B1FBC"/>
    <w:rsid w:val="008B5127"/>
    <w:rsid w:val="008B6D59"/>
    <w:rsid w:val="008B7616"/>
    <w:rsid w:val="008C320C"/>
    <w:rsid w:val="008C4CF1"/>
    <w:rsid w:val="008C4DE7"/>
    <w:rsid w:val="008D0B0A"/>
    <w:rsid w:val="008D135C"/>
    <w:rsid w:val="008D44E6"/>
    <w:rsid w:val="008D6BD9"/>
    <w:rsid w:val="008E0FA6"/>
    <w:rsid w:val="008E5058"/>
    <w:rsid w:val="008E7376"/>
    <w:rsid w:val="008F0001"/>
    <w:rsid w:val="008F1ECA"/>
    <w:rsid w:val="008F2CDC"/>
    <w:rsid w:val="008F33BE"/>
    <w:rsid w:val="008F46F0"/>
    <w:rsid w:val="008F49DC"/>
    <w:rsid w:val="008F5334"/>
    <w:rsid w:val="008F634A"/>
    <w:rsid w:val="0090087D"/>
    <w:rsid w:val="00902EDB"/>
    <w:rsid w:val="00905E07"/>
    <w:rsid w:val="009131AD"/>
    <w:rsid w:val="009216DC"/>
    <w:rsid w:val="00922ED1"/>
    <w:rsid w:val="0092725F"/>
    <w:rsid w:val="00931E9F"/>
    <w:rsid w:val="00932F74"/>
    <w:rsid w:val="009333E6"/>
    <w:rsid w:val="00935689"/>
    <w:rsid w:val="00936EBE"/>
    <w:rsid w:val="00937D71"/>
    <w:rsid w:val="00937DC4"/>
    <w:rsid w:val="009429A0"/>
    <w:rsid w:val="00944E82"/>
    <w:rsid w:val="009516EF"/>
    <w:rsid w:val="00954B74"/>
    <w:rsid w:val="009571BD"/>
    <w:rsid w:val="00961A11"/>
    <w:rsid w:val="00962BCA"/>
    <w:rsid w:val="00964151"/>
    <w:rsid w:val="0096756D"/>
    <w:rsid w:val="00970293"/>
    <w:rsid w:val="0097329F"/>
    <w:rsid w:val="00973E9A"/>
    <w:rsid w:val="00975D43"/>
    <w:rsid w:val="00977613"/>
    <w:rsid w:val="00984B0C"/>
    <w:rsid w:val="00987F0A"/>
    <w:rsid w:val="00990596"/>
    <w:rsid w:val="0099175E"/>
    <w:rsid w:val="009932AD"/>
    <w:rsid w:val="00993D28"/>
    <w:rsid w:val="00994DF4"/>
    <w:rsid w:val="00997BE6"/>
    <w:rsid w:val="009A2931"/>
    <w:rsid w:val="009A63A1"/>
    <w:rsid w:val="009A6825"/>
    <w:rsid w:val="009B36ED"/>
    <w:rsid w:val="009C08C4"/>
    <w:rsid w:val="009C2CC0"/>
    <w:rsid w:val="009C5E93"/>
    <w:rsid w:val="009D3980"/>
    <w:rsid w:val="009D4CE4"/>
    <w:rsid w:val="009E0338"/>
    <w:rsid w:val="009E0914"/>
    <w:rsid w:val="009E3554"/>
    <w:rsid w:val="009E646E"/>
    <w:rsid w:val="009F09FA"/>
    <w:rsid w:val="009F19FE"/>
    <w:rsid w:val="009F4B12"/>
    <w:rsid w:val="009F67E8"/>
    <w:rsid w:val="00A06816"/>
    <w:rsid w:val="00A074D9"/>
    <w:rsid w:val="00A108B2"/>
    <w:rsid w:val="00A13104"/>
    <w:rsid w:val="00A14463"/>
    <w:rsid w:val="00A22331"/>
    <w:rsid w:val="00A23325"/>
    <w:rsid w:val="00A24E36"/>
    <w:rsid w:val="00A30048"/>
    <w:rsid w:val="00A32849"/>
    <w:rsid w:val="00A34FD2"/>
    <w:rsid w:val="00A37AAE"/>
    <w:rsid w:val="00A37CE2"/>
    <w:rsid w:val="00A411AC"/>
    <w:rsid w:val="00A466F6"/>
    <w:rsid w:val="00A525F9"/>
    <w:rsid w:val="00A55C12"/>
    <w:rsid w:val="00A56F99"/>
    <w:rsid w:val="00A604AC"/>
    <w:rsid w:val="00A61078"/>
    <w:rsid w:val="00A62191"/>
    <w:rsid w:val="00A6579E"/>
    <w:rsid w:val="00A7205D"/>
    <w:rsid w:val="00A72A34"/>
    <w:rsid w:val="00A766EB"/>
    <w:rsid w:val="00A800A2"/>
    <w:rsid w:val="00A85F67"/>
    <w:rsid w:val="00A86A22"/>
    <w:rsid w:val="00A9317E"/>
    <w:rsid w:val="00A944DE"/>
    <w:rsid w:val="00A94E34"/>
    <w:rsid w:val="00AA0CCE"/>
    <w:rsid w:val="00AA19D9"/>
    <w:rsid w:val="00AA4A11"/>
    <w:rsid w:val="00AA518A"/>
    <w:rsid w:val="00AA592C"/>
    <w:rsid w:val="00AA62B9"/>
    <w:rsid w:val="00AA72D6"/>
    <w:rsid w:val="00AB02AE"/>
    <w:rsid w:val="00AB1B0C"/>
    <w:rsid w:val="00AB3681"/>
    <w:rsid w:val="00AB58DE"/>
    <w:rsid w:val="00AC2831"/>
    <w:rsid w:val="00AC7126"/>
    <w:rsid w:val="00AC7336"/>
    <w:rsid w:val="00AD0827"/>
    <w:rsid w:val="00AD1821"/>
    <w:rsid w:val="00AD290F"/>
    <w:rsid w:val="00AD485D"/>
    <w:rsid w:val="00AD4F1F"/>
    <w:rsid w:val="00AE1DDC"/>
    <w:rsid w:val="00AE4A3B"/>
    <w:rsid w:val="00AF0AE9"/>
    <w:rsid w:val="00AF5898"/>
    <w:rsid w:val="00B0007A"/>
    <w:rsid w:val="00B020A2"/>
    <w:rsid w:val="00B04DD2"/>
    <w:rsid w:val="00B0570A"/>
    <w:rsid w:val="00B06692"/>
    <w:rsid w:val="00B06D25"/>
    <w:rsid w:val="00B11C3B"/>
    <w:rsid w:val="00B1352A"/>
    <w:rsid w:val="00B13DEA"/>
    <w:rsid w:val="00B1623D"/>
    <w:rsid w:val="00B206B7"/>
    <w:rsid w:val="00B20E9D"/>
    <w:rsid w:val="00B22BB7"/>
    <w:rsid w:val="00B24AB2"/>
    <w:rsid w:val="00B31190"/>
    <w:rsid w:val="00B335F9"/>
    <w:rsid w:val="00B3598A"/>
    <w:rsid w:val="00B36151"/>
    <w:rsid w:val="00B379E4"/>
    <w:rsid w:val="00B417EA"/>
    <w:rsid w:val="00B41D32"/>
    <w:rsid w:val="00B426D9"/>
    <w:rsid w:val="00B44655"/>
    <w:rsid w:val="00B47960"/>
    <w:rsid w:val="00B51EA6"/>
    <w:rsid w:val="00B52E19"/>
    <w:rsid w:val="00B53DEA"/>
    <w:rsid w:val="00B5507D"/>
    <w:rsid w:val="00B55CAC"/>
    <w:rsid w:val="00B63128"/>
    <w:rsid w:val="00B67C24"/>
    <w:rsid w:val="00B7129F"/>
    <w:rsid w:val="00B77374"/>
    <w:rsid w:val="00B825C8"/>
    <w:rsid w:val="00B912B8"/>
    <w:rsid w:val="00B93644"/>
    <w:rsid w:val="00B93824"/>
    <w:rsid w:val="00B97CCC"/>
    <w:rsid w:val="00BA26ED"/>
    <w:rsid w:val="00BA3204"/>
    <w:rsid w:val="00BA76C7"/>
    <w:rsid w:val="00BB2FD3"/>
    <w:rsid w:val="00BB4E52"/>
    <w:rsid w:val="00BB7E65"/>
    <w:rsid w:val="00BB7FE9"/>
    <w:rsid w:val="00BC05E6"/>
    <w:rsid w:val="00BC2203"/>
    <w:rsid w:val="00BC4185"/>
    <w:rsid w:val="00BC7B25"/>
    <w:rsid w:val="00BC7DE9"/>
    <w:rsid w:val="00BD2B8C"/>
    <w:rsid w:val="00BD2F15"/>
    <w:rsid w:val="00BD4366"/>
    <w:rsid w:val="00BD6678"/>
    <w:rsid w:val="00BD68E5"/>
    <w:rsid w:val="00BE22A5"/>
    <w:rsid w:val="00BE418B"/>
    <w:rsid w:val="00BE45DB"/>
    <w:rsid w:val="00BE4908"/>
    <w:rsid w:val="00BE73A2"/>
    <w:rsid w:val="00BF2846"/>
    <w:rsid w:val="00BF3889"/>
    <w:rsid w:val="00BF673D"/>
    <w:rsid w:val="00C01163"/>
    <w:rsid w:val="00C015EA"/>
    <w:rsid w:val="00C03E02"/>
    <w:rsid w:val="00C03F73"/>
    <w:rsid w:val="00C040EB"/>
    <w:rsid w:val="00C0547D"/>
    <w:rsid w:val="00C113BF"/>
    <w:rsid w:val="00C1177D"/>
    <w:rsid w:val="00C11CFA"/>
    <w:rsid w:val="00C137CD"/>
    <w:rsid w:val="00C13B1B"/>
    <w:rsid w:val="00C14249"/>
    <w:rsid w:val="00C162D0"/>
    <w:rsid w:val="00C1657E"/>
    <w:rsid w:val="00C179A1"/>
    <w:rsid w:val="00C205C4"/>
    <w:rsid w:val="00C22E4E"/>
    <w:rsid w:val="00C24601"/>
    <w:rsid w:val="00C3042A"/>
    <w:rsid w:val="00C30ECD"/>
    <w:rsid w:val="00C320C1"/>
    <w:rsid w:val="00C358A9"/>
    <w:rsid w:val="00C35D8E"/>
    <w:rsid w:val="00C36698"/>
    <w:rsid w:val="00C36E44"/>
    <w:rsid w:val="00C41036"/>
    <w:rsid w:val="00C435FF"/>
    <w:rsid w:val="00C47BB3"/>
    <w:rsid w:val="00C47D82"/>
    <w:rsid w:val="00C5170A"/>
    <w:rsid w:val="00C51E6F"/>
    <w:rsid w:val="00C51EC7"/>
    <w:rsid w:val="00C52F51"/>
    <w:rsid w:val="00C56264"/>
    <w:rsid w:val="00C619D2"/>
    <w:rsid w:val="00C701E2"/>
    <w:rsid w:val="00C73C0F"/>
    <w:rsid w:val="00C775AA"/>
    <w:rsid w:val="00C804C5"/>
    <w:rsid w:val="00C807CD"/>
    <w:rsid w:val="00C8315E"/>
    <w:rsid w:val="00C83ECE"/>
    <w:rsid w:val="00C87C88"/>
    <w:rsid w:val="00C940C2"/>
    <w:rsid w:val="00C95D42"/>
    <w:rsid w:val="00CA0782"/>
    <w:rsid w:val="00CA0811"/>
    <w:rsid w:val="00CA135C"/>
    <w:rsid w:val="00CA155E"/>
    <w:rsid w:val="00CA221D"/>
    <w:rsid w:val="00CA2BFC"/>
    <w:rsid w:val="00CA3E99"/>
    <w:rsid w:val="00CA48B8"/>
    <w:rsid w:val="00CA606F"/>
    <w:rsid w:val="00CA7615"/>
    <w:rsid w:val="00CB006B"/>
    <w:rsid w:val="00CB41E3"/>
    <w:rsid w:val="00CB7389"/>
    <w:rsid w:val="00CB7607"/>
    <w:rsid w:val="00CC27DE"/>
    <w:rsid w:val="00CC43A0"/>
    <w:rsid w:val="00CD312A"/>
    <w:rsid w:val="00CD7D60"/>
    <w:rsid w:val="00CE3A06"/>
    <w:rsid w:val="00CE42A8"/>
    <w:rsid w:val="00CE7D86"/>
    <w:rsid w:val="00CE7E39"/>
    <w:rsid w:val="00CF6C5A"/>
    <w:rsid w:val="00CF7888"/>
    <w:rsid w:val="00D00F62"/>
    <w:rsid w:val="00D034CD"/>
    <w:rsid w:val="00D06B23"/>
    <w:rsid w:val="00D070EA"/>
    <w:rsid w:val="00D16DDF"/>
    <w:rsid w:val="00D171AE"/>
    <w:rsid w:val="00D17980"/>
    <w:rsid w:val="00D17C81"/>
    <w:rsid w:val="00D26607"/>
    <w:rsid w:val="00D26ABC"/>
    <w:rsid w:val="00D34C87"/>
    <w:rsid w:val="00D36154"/>
    <w:rsid w:val="00D433E2"/>
    <w:rsid w:val="00D46846"/>
    <w:rsid w:val="00D47A12"/>
    <w:rsid w:val="00D47BA0"/>
    <w:rsid w:val="00D5278A"/>
    <w:rsid w:val="00D52F5D"/>
    <w:rsid w:val="00D55A39"/>
    <w:rsid w:val="00D55D39"/>
    <w:rsid w:val="00D61F24"/>
    <w:rsid w:val="00D63CC1"/>
    <w:rsid w:val="00D65C1C"/>
    <w:rsid w:val="00D66B24"/>
    <w:rsid w:val="00D70343"/>
    <w:rsid w:val="00D70E49"/>
    <w:rsid w:val="00D723FA"/>
    <w:rsid w:val="00D725D4"/>
    <w:rsid w:val="00D74DB8"/>
    <w:rsid w:val="00D75BE8"/>
    <w:rsid w:val="00D76B18"/>
    <w:rsid w:val="00D770E6"/>
    <w:rsid w:val="00D77C9E"/>
    <w:rsid w:val="00D80E63"/>
    <w:rsid w:val="00D812D8"/>
    <w:rsid w:val="00D869DA"/>
    <w:rsid w:val="00D905B2"/>
    <w:rsid w:val="00D930CE"/>
    <w:rsid w:val="00D930EA"/>
    <w:rsid w:val="00DA094A"/>
    <w:rsid w:val="00DB0C5D"/>
    <w:rsid w:val="00DB52DC"/>
    <w:rsid w:val="00DB5D0E"/>
    <w:rsid w:val="00DB71D3"/>
    <w:rsid w:val="00DB7C04"/>
    <w:rsid w:val="00DC06F9"/>
    <w:rsid w:val="00DC194D"/>
    <w:rsid w:val="00DC1D5F"/>
    <w:rsid w:val="00DC5DE2"/>
    <w:rsid w:val="00DC6D61"/>
    <w:rsid w:val="00DD0C4D"/>
    <w:rsid w:val="00DD2DEE"/>
    <w:rsid w:val="00DD3797"/>
    <w:rsid w:val="00DD382A"/>
    <w:rsid w:val="00DE2F65"/>
    <w:rsid w:val="00DE3F14"/>
    <w:rsid w:val="00DF3D11"/>
    <w:rsid w:val="00DF3EFC"/>
    <w:rsid w:val="00DF4ED7"/>
    <w:rsid w:val="00DF5E2A"/>
    <w:rsid w:val="00DF7D64"/>
    <w:rsid w:val="00E010F7"/>
    <w:rsid w:val="00E011D1"/>
    <w:rsid w:val="00E02BD9"/>
    <w:rsid w:val="00E043D5"/>
    <w:rsid w:val="00E11AA4"/>
    <w:rsid w:val="00E11B8C"/>
    <w:rsid w:val="00E138BC"/>
    <w:rsid w:val="00E15AF1"/>
    <w:rsid w:val="00E177F1"/>
    <w:rsid w:val="00E2094D"/>
    <w:rsid w:val="00E227F9"/>
    <w:rsid w:val="00E23406"/>
    <w:rsid w:val="00E23AF8"/>
    <w:rsid w:val="00E23F12"/>
    <w:rsid w:val="00E25217"/>
    <w:rsid w:val="00E25C4B"/>
    <w:rsid w:val="00E279D6"/>
    <w:rsid w:val="00E307D4"/>
    <w:rsid w:val="00E313E4"/>
    <w:rsid w:val="00E32BA9"/>
    <w:rsid w:val="00E33D4E"/>
    <w:rsid w:val="00E37C31"/>
    <w:rsid w:val="00E418AE"/>
    <w:rsid w:val="00E43662"/>
    <w:rsid w:val="00E43D3A"/>
    <w:rsid w:val="00E53CCF"/>
    <w:rsid w:val="00E55668"/>
    <w:rsid w:val="00E55C38"/>
    <w:rsid w:val="00E60925"/>
    <w:rsid w:val="00E6399D"/>
    <w:rsid w:val="00E65545"/>
    <w:rsid w:val="00E70091"/>
    <w:rsid w:val="00E81F61"/>
    <w:rsid w:val="00E85857"/>
    <w:rsid w:val="00E86F29"/>
    <w:rsid w:val="00E87976"/>
    <w:rsid w:val="00E87E69"/>
    <w:rsid w:val="00E90CFF"/>
    <w:rsid w:val="00E91509"/>
    <w:rsid w:val="00E94715"/>
    <w:rsid w:val="00EA0284"/>
    <w:rsid w:val="00EA04F5"/>
    <w:rsid w:val="00EA08D2"/>
    <w:rsid w:val="00EA0A99"/>
    <w:rsid w:val="00EA69EF"/>
    <w:rsid w:val="00EA7C8F"/>
    <w:rsid w:val="00EA7C97"/>
    <w:rsid w:val="00EB36D7"/>
    <w:rsid w:val="00EB36E0"/>
    <w:rsid w:val="00EB5B6D"/>
    <w:rsid w:val="00EB7B8F"/>
    <w:rsid w:val="00EC0C74"/>
    <w:rsid w:val="00EC0D27"/>
    <w:rsid w:val="00EC7050"/>
    <w:rsid w:val="00EC78C8"/>
    <w:rsid w:val="00ED0516"/>
    <w:rsid w:val="00ED2DF7"/>
    <w:rsid w:val="00ED3471"/>
    <w:rsid w:val="00EE0127"/>
    <w:rsid w:val="00EE44AB"/>
    <w:rsid w:val="00EE493C"/>
    <w:rsid w:val="00EE5FDE"/>
    <w:rsid w:val="00EF0ABD"/>
    <w:rsid w:val="00EF1295"/>
    <w:rsid w:val="00EF21EB"/>
    <w:rsid w:val="00EF3228"/>
    <w:rsid w:val="00EF39D9"/>
    <w:rsid w:val="00EF566F"/>
    <w:rsid w:val="00F05A88"/>
    <w:rsid w:val="00F05F14"/>
    <w:rsid w:val="00F1085B"/>
    <w:rsid w:val="00F11CDF"/>
    <w:rsid w:val="00F16FDE"/>
    <w:rsid w:val="00F17054"/>
    <w:rsid w:val="00F21FBE"/>
    <w:rsid w:val="00F23C94"/>
    <w:rsid w:val="00F314B5"/>
    <w:rsid w:val="00F345E8"/>
    <w:rsid w:val="00F35258"/>
    <w:rsid w:val="00F3626F"/>
    <w:rsid w:val="00F379CD"/>
    <w:rsid w:val="00F37EB4"/>
    <w:rsid w:val="00F41C3F"/>
    <w:rsid w:val="00F461A8"/>
    <w:rsid w:val="00F47ACB"/>
    <w:rsid w:val="00F50EC0"/>
    <w:rsid w:val="00F62426"/>
    <w:rsid w:val="00F63394"/>
    <w:rsid w:val="00F637A1"/>
    <w:rsid w:val="00F67A85"/>
    <w:rsid w:val="00F71B93"/>
    <w:rsid w:val="00F7206C"/>
    <w:rsid w:val="00F7556F"/>
    <w:rsid w:val="00F86B91"/>
    <w:rsid w:val="00F878BE"/>
    <w:rsid w:val="00F9203B"/>
    <w:rsid w:val="00F94FB1"/>
    <w:rsid w:val="00F9756E"/>
    <w:rsid w:val="00F977EF"/>
    <w:rsid w:val="00FA002C"/>
    <w:rsid w:val="00FA4357"/>
    <w:rsid w:val="00FB0F70"/>
    <w:rsid w:val="00FB29D1"/>
    <w:rsid w:val="00FB324F"/>
    <w:rsid w:val="00FB58CC"/>
    <w:rsid w:val="00FB66A6"/>
    <w:rsid w:val="00FB699A"/>
    <w:rsid w:val="00FC1E4D"/>
    <w:rsid w:val="00FC1F68"/>
    <w:rsid w:val="00FC3E46"/>
    <w:rsid w:val="00FC7162"/>
    <w:rsid w:val="00FC7304"/>
    <w:rsid w:val="00FD3495"/>
    <w:rsid w:val="00FD49C2"/>
    <w:rsid w:val="00FE0BF7"/>
    <w:rsid w:val="00FE295D"/>
    <w:rsid w:val="00FE369B"/>
    <w:rsid w:val="00FE6820"/>
    <w:rsid w:val="00FF1429"/>
    <w:rsid w:val="00FF219E"/>
    <w:rsid w:val="00FF3493"/>
    <w:rsid w:val="00FF55A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A6B91"/>
  <w15:docId w15:val="{CEFBAF86-ED56-4899-BFD2-35691943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082"/>
    <w:rPr>
      <w:sz w:val="24"/>
      <w:szCs w:val="24"/>
      <w:lang w:eastAsia="en-US"/>
    </w:rPr>
  </w:style>
  <w:style w:type="paragraph" w:styleId="Heading1">
    <w:name w:val="heading 1"/>
    <w:basedOn w:val="Normal"/>
    <w:next w:val="Normal"/>
    <w:link w:val="Heading1Char"/>
    <w:qFormat/>
    <w:rsid w:val="00C50350"/>
    <w:pPr>
      <w:keepNext/>
      <w:numPr>
        <w:numId w:val="1"/>
      </w:numPr>
      <w:jc w:val="center"/>
      <w:outlineLvl w:val="0"/>
    </w:pPr>
    <w:rPr>
      <w:szCs w:val="20"/>
      <w:lang w:eastAsia="lt-LT"/>
    </w:rPr>
  </w:style>
  <w:style w:type="paragraph" w:styleId="Heading2">
    <w:name w:val="heading 2"/>
    <w:basedOn w:val="Normal"/>
    <w:next w:val="Normal"/>
    <w:link w:val="Heading2Char"/>
    <w:qFormat/>
    <w:rsid w:val="00C50350"/>
    <w:pPr>
      <w:keepNext/>
      <w:numPr>
        <w:ilvl w:val="1"/>
        <w:numId w:val="1"/>
      </w:numPr>
      <w:outlineLvl w:val="1"/>
    </w:pPr>
    <w:rPr>
      <w:caps/>
      <w:szCs w:val="20"/>
      <w:lang w:val="en-US" w:eastAsia="lt-LT"/>
    </w:rPr>
  </w:style>
  <w:style w:type="paragraph" w:styleId="Heading3">
    <w:name w:val="heading 3"/>
    <w:basedOn w:val="Normal"/>
    <w:next w:val="Normal"/>
    <w:link w:val="Heading3Char"/>
    <w:qFormat/>
    <w:rsid w:val="00C50350"/>
    <w:pPr>
      <w:keepNext/>
      <w:numPr>
        <w:ilvl w:val="2"/>
        <w:numId w:val="1"/>
      </w:numPr>
      <w:jc w:val="center"/>
      <w:outlineLvl w:val="2"/>
    </w:pPr>
    <w:rPr>
      <w:b/>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qFormat/>
    <w:rsid w:val="00C50350"/>
    <w:rPr>
      <w:sz w:val="24"/>
      <w:szCs w:val="24"/>
      <w:lang w:eastAsia="en-US"/>
    </w:rPr>
  </w:style>
  <w:style w:type="character" w:customStyle="1" w:styleId="Heading1Char">
    <w:name w:val="Heading 1 Char"/>
    <w:link w:val="Heading1"/>
    <w:qFormat/>
    <w:rsid w:val="00C50350"/>
    <w:rPr>
      <w:sz w:val="24"/>
      <w:lang w:eastAsia="lt-LT"/>
    </w:rPr>
  </w:style>
  <w:style w:type="character" w:customStyle="1" w:styleId="Heading2Char">
    <w:name w:val="Heading 2 Char"/>
    <w:link w:val="Heading2"/>
    <w:qFormat/>
    <w:rsid w:val="00C50350"/>
    <w:rPr>
      <w:caps/>
      <w:sz w:val="24"/>
      <w:lang w:val="en-US" w:eastAsia="lt-LT"/>
    </w:rPr>
  </w:style>
  <w:style w:type="character" w:customStyle="1" w:styleId="Heading3Char">
    <w:name w:val="Heading 3 Char"/>
    <w:link w:val="Heading3"/>
    <w:qFormat/>
    <w:rsid w:val="00C50350"/>
    <w:rPr>
      <w:b/>
      <w:sz w:val="24"/>
      <w:lang w:eastAsia="lt-LT"/>
    </w:rPr>
  </w:style>
  <w:style w:type="character" w:customStyle="1" w:styleId="BodyTextIndent2Char">
    <w:name w:val="Body Text Indent 2 Char"/>
    <w:link w:val="BodyTextIndent2"/>
    <w:qFormat/>
    <w:rsid w:val="00DA7396"/>
    <w:rPr>
      <w:sz w:val="24"/>
      <w:szCs w:val="24"/>
      <w:lang w:eastAsia="en-US"/>
    </w:rPr>
  </w:style>
  <w:style w:type="character" w:styleId="CommentReference">
    <w:name w:val="annotation reference"/>
    <w:basedOn w:val="DefaultParagraphFont"/>
    <w:uiPriority w:val="99"/>
    <w:semiHidden/>
    <w:unhideWhenUsed/>
    <w:qFormat/>
    <w:rsid w:val="00147AF5"/>
    <w:rPr>
      <w:sz w:val="16"/>
      <w:szCs w:val="16"/>
    </w:rPr>
  </w:style>
  <w:style w:type="character" w:customStyle="1" w:styleId="CommentTextChar">
    <w:name w:val="Comment Text Char"/>
    <w:basedOn w:val="DefaultParagraphFont"/>
    <w:link w:val="CommentText"/>
    <w:uiPriority w:val="99"/>
    <w:qFormat/>
    <w:rsid w:val="00147AF5"/>
    <w:rPr>
      <w:lang w:eastAsia="en-US"/>
    </w:rPr>
  </w:style>
  <w:style w:type="character" w:customStyle="1" w:styleId="CommentSubjectChar">
    <w:name w:val="Comment Subject Char"/>
    <w:basedOn w:val="CommentTextChar"/>
    <w:link w:val="CommentSubject"/>
    <w:semiHidden/>
    <w:qFormat/>
    <w:rsid w:val="00147AF5"/>
    <w:rPr>
      <w:b/>
      <w:bCs/>
      <w:lang w:eastAsia="en-US"/>
    </w:rPr>
  </w:style>
  <w:style w:type="character" w:customStyle="1" w:styleId="HeaderChar">
    <w:name w:val="Header Char"/>
    <w:basedOn w:val="DefaultParagraphFont"/>
    <w:link w:val="Header"/>
    <w:uiPriority w:val="99"/>
    <w:qFormat/>
    <w:rsid w:val="00947B32"/>
    <w:rPr>
      <w:sz w:val="24"/>
      <w:szCs w:val="24"/>
      <w:lang w:eastAsia="en-US"/>
    </w:rPr>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rsid w:val="00672179"/>
    <w:pPr>
      <w:spacing w:after="120"/>
    </w:pPr>
    <w:rPr>
      <w:sz w:val="20"/>
      <w:szCs w:val="20"/>
      <w:lang w:eastAsia="ar-SA"/>
    </w:rPr>
  </w:style>
  <w:style w:type="paragraph" w:styleId="List">
    <w:name w:val="List"/>
    <w:basedOn w:val="BodyText"/>
    <w:rPr>
      <w:rFonts w:cs="Mangal"/>
    </w:rPr>
  </w:style>
  <w:style w:type="paragraph" w:styleId="Caption">
    <w:name w:val="caption"/>
    <w:basedOn w:val="Normal"/>
    <w:next w:val="Normal"/>
    <w:semiHidden/>
    <w:unhideWhenUsed/>
    <w:qFormat/>
    <w:rsid w:val="002C647F"/>
    <w:pPr>
      <w:spacing w:before="240" w:after="120"/>
      <w:jc w:val="center"/>
    </w:pPr>
    <w:rPr>
      <w:b/>
      <w:caps/>
      <w:szCs w:val="20"/>
    </w:rPr>
  </w:style>
  <w:style w:type="paragraph" w:customStyle="1" w:styleId="Index">
    <w:name w:val="Index"/>
    <w:basedOn w:val="Normal"/>
    <w:qFormat/>
    <w:pPr>
      <w:suppressLineNumbers/>
    </w:pPr>
    <w:rPr>
      <w:rFonts w:cs="Mangal"/>
    </w:rPr>
  </w:style>
  <w:style w:type="paragraph" w:styleId="BodyTextIndent2">
    <w:name w:val="Body Text Indent 2"/>
    <w:basedOn w:val="Normal"/>
    <w:link w:val="BodyTextIndent2Char"/>
    <w:qFormat/>
    <w:rsid w:val="00015082"/>
    <w:pPr>
      <w:ind w:left="284" w:hanging="284"/>
      <w:jc w:val="both"/>
    </w:pPr>
  </w:style>
  <w:style w:type="paragraph" w:styleId="Title">
    <w:name w:val="Title"/>
    <w:basedOn w:val="Normal"/>
    <w:qFormat/>
    <w:rsid w:val="00501249"/>
    <w:pPr>
      <w:jc w:val="center"/>
    </w:pPr>
    <w:rPr>
      <w:b/>
      <w:bCs/>
    </w:rPr>
  </w:style>
  <w:style w:type="paragraph" w:customStyle="1" w:styleId="HeaderandFooter">
    <w:name w:val="Header and Footer"/>
    <w:basedOn w:val="Normal"/>
    <w:qFormat/>
  </w:style>
  <w:style w:type="paragraph" w:styleId="Header">
    <w:name w:val="header"/>
    <w:basedOn w:val="Normal"/>
    <w:link w:val="HeaderChar"/>
    <w:uiPriority w:val="99"/>
    <w:rsid w:val="00043D5F"/>
    <w:pPr>
      <w:tabs>
        <w:tab w:val="center" w:pos="4986"/>
        <w:tab w:val="right" w:pos="9972"/>
      </w:tabs>
    </w:pPr>
  </w:style>
  <w:style w:type="paragraph" w:styleId="Footer">
    <w:name w:val="footer"/>
    <w:basedOn w:val="Normal"/>
    <w:rsid w:val="00043D5F"/>
    <w:pPr>
      <w:tabs>
        <w:tab w:val="center" w:pos="4986"/>
        <w:tab w:val="right" w:pos="9972"/>
      </w:tabs>
    </w:pPr>
  </w:style>
  <w:style w:type="paragraph" w:customStyle="1" w:styleId="FreeFormA">
    <w:name w:val="Free Form A"/>
    <w:qFormat/>
    <w:rsid w:val="00E54EDA"/>
    <w:rPr>
      <w:rFonts w:ascii="Helvetica" w:eastAsia="ヒラギノ角ゴ Pro W3" w:hAnsi="Helvetica" w:cs="Helvetica"/>
      <w:color w:val="000000"/>
      <w:kern w:val="2"/>
      <w:sz w:val="24"/>
      <w:lang w:eastAsia="zh-CN" w:bidi="hi-IN"/>
    </w:rPr>
  </w:style>
  <w:style w:type="paragraph" w:styleId="BodyTextIndent">
    <w:name w:val="Body Text Indent"/>
    <w:basedOn w:val="Normal"/>
    <w:link w:val="BodyTextIndentChar"/>
    <w:rsid w:val="00C50350"/>
    <w:pPr>
      <w:spacing w:after="120"/>
      <w:ind w:left="283"/>
    </w:pPr>
  </w:style>
  <w:style w:type="paragraph" w:styleId="BalloonText">
    <w:name w:val="Balloon Text"/>
    <w:basedOn w:val="Normal"/>
    <w:semiHidden/>
    <w:qFormat/>
    <w:rsid w:val="00786B16"/>
    <w:rPr>
      <w:rFonts w:ascii="Tahoma" w:hAnsi="Tahoma" w:cs="Tahoma"/>
      <w:sz w:val="16"/>
      <w:szCs w:val="16"/>
    </w:rPr>
  </w:style>
  <w:style w:type="paragraph" w:styleId="CommentText">
    <w:name w:val="annotation text"/>
    <w:basedOn w:val="Normal"/>
    <w:link w:val="CommentTextChar"/>
    <w:uiPriority w:val="99"/>
    <w:unhideWhenUsed/>
    <w:qFormat/>
    <w:rsid w:val="00147AF5"/>
    <w:rPr>
      <w:sz w:val="20"/>
      <w:szCs w:val="20"/>
    </w:rPr>
  </w:style>
  <w:style w:type="paragraph" w:styleId="CommentSubject">
    <w:name w:val="annotation subject"/>
    <w:basedOn w:val="CommentText"/>
    <w:next w:val="CommentText"/>
    <w:link w:val="CommentSubjectChar"/>
    <w:semiHidden/>
    <w:unhideWhenUsed/>
    <w:qFormat/>
    <w:rsid w:val="00147AF5"/>
    <w:rPr>
      <w:b/>
      <w:bCs/>
    </w:rPr>
  </w:style>
  <w:style w:type="paragraph" w:styleId="ListParagraph">
    <w:name w:val="List Paragraph"/>
    <w:aliases w:val="List Paragraph Red,Bullet EY"/>
    <w:basedOn w:val="Normal"/>
    <w:link w:val="ListParagraphChar"/>
    <w:uiPriority w:val="34"/>
    <w:qFormat/>
    <w:rsid w:val="00B7691A"/>
    <w:pPr>
      <w:spacing w:after="200" w:line="276" w:lineRule="auto"/>
      <w:ind w:left="720"/>
      <w:contextualSpacing/>
    </w:pPr>
    <w:rPr>
      <w:rFonts w:asciiTheme="minorHAnsi" w:eastAsiaTheme="minorHAnsi" w:hAnsiTheme="minorHAnsi" w:cstheme="minorBidi"/>
      <w:sz w:val="22"/>
      <w:szCs w:val="22"/>
      <w:lang w:val="en-US"/>
    </w:rPr>
  </w:style>
  <w:style w:type="numbering" w:styleId="111111">
    <w:name w:val="Outline List 2"/>
    <w:qFormat/>
    <w:rsid w:val="009B08D0"/>
  </w:style>
  <w:style w:type="numbering" w:customStyle="1" w:styleId="Style1">
    <w:name w:val="Style1"/>
    <w:qFormat/>
    <w:rsid w:val="009B08D0"/>
  </w:style>
  <w:style w:type="numbering" w:customStyle="1" w:styleId="Style2">
    <w:name w:val="Style2"/>
    <w:qFormat/>
    <w:rsid w:val="009B08D0"/>
  </w:style>
  <w:style w:type="character" w:customStyle="1" w:styleId="contentpasted0">
    <w:name w:val="contentpasted0"/>
    <w:basedOn w:val="DefaultParagraphFont"/>
    <w:rsid w:val="007C60A6"/>
  </w:style>
  <w:style w:type="character" w:styleId="Hyperlink">
    <w:name w:val="Hyperlink"/>
    <w:basedOn w:val="DefaultParagraphFont"/>
    <w:uiPriority w:val="99"/>
    <w:unhideWhenUsed/>
    <w:rsid w:val="000D4A46"/>
    <w:rPr>
      <w:color w:val="0000FF" w:themeColor="hyperlink"/>
      <w:u w:val="single"/>
    </w:rPr>
  </w:style>
  <w:style w:type="character" w:styleId="FollowedHyperlink">
    <w:name w:val="FollowedHyperlink"/>
    <w:basedOn w:val="DefaultParagraphFont"/>
    <w:semiHidden/>
    <w:unhideWhenUsed/>
    <w:rsid w:val="00EE493C"/>
    <w:rPr>
      <w:color w:val="800080" w:themeColor="followedHyperlink"/>
      <w:u w:val="single"/>
    </w:rPr>
  </w:style>
  <w:style w:type="paragraph" w:styleId="Revision">
    <w:name w:val="Revision"/>
    <w:hidden/>
    <w:uiPriority w:val="99"/>
    <w:semiHidden/>
    <w:rsid w:val="00F63394"/>
    <w:pPr>
      <w:suppressAutoHyphens w:val="0"/>
    </w:pPr>
    <w:rPr>
      <w:sz w:val="24"/>
      <w:szCs w:val="24"/>
      <w:lang w:eastAsia="en-US"/>
    </w:rPr>
  </w:style>
  <w:style w:type="table" w:styleId="TableGrid">
    <w:name w:val="Table Grid"/>
    <w:basedOn w:val="TableNormal"/>
    <w:uiPriority w:val="59"/>
    <w:rsid w:val="00F63394"/>
    <w:pPr>
      <w:suppressAutoHyphens w:val="0"/>
    </w:pPr>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D290F"/>
    <w:rPr>
      <w:sz w:val="24"/>
      <w:szCs w:val="24"/>
      <w:lang w:eastAsia="en-US"/>
    </w:rPr>
  </w:style>
  <w:style w:type="character" w:styleId="UnresolvedMention">
    <w:name w:val="Unresolved Mention"/>
    <w:basedOn w:val="DefaultParagraphFont"/>
    <w:uiPriority w:val="99"/>
    <w:semiHidden/>
    <w:unhideWhenUsed/>
    <w:rsid w:val="0012744B"/>
    <w:rPr>
      <w:color w:val="605E5C"/>
      <w:shd w:val="clear" w:color="auto" w:fill="E1DFDD"/>
    </w:rPr>
  </w:style>
  <w:style w:type="character" w:customStyle="1" w:styleId="ListParagraphChar">
    <w:name w:val="List Paragraph Char"/>
    <w:aliases w:val="List Paragraph Red Char,Bullet EY Char"/>
    <w:link w:val="ListParagraph"/>
    <w:uiPriority w:val="34"/>
    <w:rsid w:val="000A292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7199">
      <w:bodyDiv w:val="1"/>
      <w:marLeft w:val="0"/>
      <w:marRight w:val="0"/>
      <w:marTop w:val="0"/>
      <w:marBottom w:val="0"/>
      <w:divBdr>
        <w:top w:val="none" w:sz="0" w:space="0" w:color="auto"/>
        <w:left w:val="none" w:sz="0" w:space="0" w:color="auto"/>
        <w:bottom w:val="none" w:sz="0" w:space="0" w:color="auto"/>
        <w:right w:val="none" w:sz="0" w:space="0" w:color="auto"/>
      </w:divBdr>
    </w:div>
    <w:div w:id="402488088">
      <w:bodyDiv w:val="1"/>
      <w:marLeft w:val="0"/>
      <w:marRight w:val="0"/>
      <w:marTop w:val="0"/>
      <w:marBottom w:val="0"/>
      <w:divBdr>
        <w:top w:val="none" w:sz="0" w:space="0" w:color="auto"/>
        <w:left w:val="none" w:sz="0" w:space="0" w:color="auto"/>
        <w:bottom w:val="none" w:sz="0" w:space="0" w:color="auto"/>
        <w:right w:val="none" w:sz="0" w:space="0" w:color="auto"/>
      </w:divBdr>
    </w:div>
    <w:div w:id="944387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23R1669&amp;locale=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ur-lex.europa.eu/legal-content/LIT/TXT/?uri=CELEX:32017R1369&amp;locale=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3B71-D3A8-44FD-A22C-B4B92789F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6144</Words>
  <Characters>3503</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ORO KONDICIONIERIŲ REMONTO IR TECHNINĖS PRIEŽIŪROS PASLAUGŲ TECHNINĖ SPECIFIKACIJA</vt:lpstr>
    </vt:vector>
  </TitlesOfParts>
  <Company>Hewlett-Packard Company</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ORO KONDICIONIERIŲ REMONTO IR TECHNINĖS PRIEŽIŪROS PASLAUGŲ TECHNINĖ SPECIFIKACIJA</dc:title>
  <dc:creator>arvydas.strazdauskas</dc:creator>
  <cp:lastModifiedBy>Gražina Kašinskienė</cp:lastModifiedBy>
  <cp:revision>5</cp:revision>
  <cp:lastPrinted>2009-09-25T12:50:00Z</cp:lastPrinted>
  <dcterms:created xsi:type="dcterms:W3CDTF">2026-06-26T16:43:00Z</dcterms:created>
  <dcterms:modified xsi:type="dcterms:W3CDTF">2026-07-03T13:53:00Z</dcterms:modified>
  <dc:language>lt-LT</dc:language>
</cp:coreProperties>
</file>